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78DD" w14:textId="77777777" w:rsidR="00126FA1" w:rsidRPr="00126FA1" w:rsidRDefault="00126FA1" w:rsidP="00126FA1">
      <w:pPr>
        <w:spacing w:line="240" w:lineRule="auto"/>
        <w:jc w:val="center"/>
        <w:rPr>
          <w:rFonts w:ascii="Candara" w:eastAsia="Times New Roman" w:hAnsi="Candara" w:cs="Times New Roman"/>
          <w:b/>
          <w:bCs/>
          <w:sz w:val="28"/>
          <w:szCs w:val="28"/>
          <w:lang w:eastAsia="pt-BR"/>
        </w:rPr>
      </w:pPr>
      <w:r w:rsidRPr="00126FA1">
        <w:rPr>
          <w:rFonts w:ascii="Candara" w:eastAsia="Times New Roman" w:hAnsi="Candara" w:cs="Times New Roman"/>
          <w:b/>
          <w:bCs/>
          <w:color w:val="000000"/>
          <w:sz w:val="28"/>
          <w:szCs w:val="28"/>
          <w:lang w:eastAsia="pt-BR"/>
        </w:rPr>
        <w:t>CARTA ABIERTA A LAS MUJERES, MAESTRAS Y CIENTISTAS</w:t>
      </w:r>
    </w:p>
    <w:p w14:paraId="51329811" w14:textId="77777777" w:rsidR="00126FA1" w:rsidRPr="00126FA1" w:rsidRDefault="00126FA1" w:rsidP="00126FA1">
      <w:pPr>
        <w:spacing w:line="240" w:lineRule="auto"/>
        <w:jc w:val="center"/>
        <w:rPr>
          <w:rFonts w:ascii="Candara" w:eastAsia="Times New Roman" w:hAnsi="Candara" w:cs="Times New Roman"/>
          <w:i/>
          <w:iCs/>
          <w:sz w:val="24"/>
          <w:szCs w:val="24"/>
          <w:lang w:eastAsia="pt-BR"/>
        </w:rPr>
      </w:pPr>
      <w:r w:rsidRPr="00126FA1">
        <w:rPr>
          <w:rFonts w:ascii="Candara" w:eastAsia="Times New Roman" w:hAnsi="Candara" w:cs="Times New Roman"/>
          <w:i/>
          <w:iCs/>
          <w:color w:val="000000"/>
          <w:sz w:val="24"/>
          <w:szCs w:val="24"/>
          <w:lang w:eastAsia="pt-BR"/>
        </w:rPr>
        <w:t>CARTA ABERTA ÀS MULHERES, PROFESSORA E CIENTISTAS</w:t>
      </w:r>
    </w:p>
    <w:p w14:paraId="1D00ADFA" w14:textId="77777777" w:rsidR="00126FA1" w:rsidRPr="00126FA1" w:rsidRDefault="00126FA1" w:rsidP="00126FA1">
      <w:pPr>
        <w:spacing w:line="240" w:lineRule="auto"/>
        <w:jc w:val="center"/>
        <w:rPr>
          <w:rFonts w:ascii="Candara" w:eastAsia="Times New Roman" w:hAnsi="Candara" w:cs="Times New Roman"/>
          <w:i/>
          <w:iCs/>
          <w:sz w:val="24"/>
          <w:szCs w:val="24"/>
          <w:lang w:eastAsia="pt-BR"/>
        </w:rPr>
      </w:pPr>
      <w:r w:rsidRPr="00126FA1">
        <w:rPr>
          <w:rFonts w:ascii="Candara" w:eastAsia="Times New Roman" w:hAnsi="Candara" w:cs="Times New Roman"/>
          <w:i/>
          <w:iCs/>
          <w:color w:val="000000"/>
          <w:sz w:val="24"/>
          <w:szCs w:val="24"/>
          <w:lang w:eastAsia="pt-BR"/>
        </w:rPr>
        <w:t>OPEN LETTER TO WOMEN, TEACHERS AND SCIENTISTS</w:t>
      </w:r>
    </w:p>
    <w:p w14:paraId="3E1F1594" w14:textId="0199DCDA" w:rsidR="00126FA1" w:rsidRDefault="00126FA1" w:rsidP="00126FA1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t-BR"/>
        </w:rPr>
      </w:pPr>
    </w:p>
    <w:p w14:paraId="06BA4FD8" w14:textId="77777777" w:rsidR="00126FA1" w:rsidRPr="00126FA1" w:rsidRDefault="00126FA1" w:rsidP="00126FA1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t-BR"/>
        </w:rPr>
      </w:pPr>
    </w:p>
    <w:p w14:paraId="498BACBA" w14:textId="77777777" w:rsidR="00126FA1" w:rsidRPr="00126FA1" w:rsidRDefault="00126FA1" w:rsidP="00126FA1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Beatriz Macedo</w:t>
      </w:r>
    </w:p>
    <w:p w14:paraId="0E6E2CDF" w14:textId="77777777" w:rsidR="00126FA1" w:rsidRPr="00126FA1" w:rsidRDefault="00126FA1" w:rsidP="00126FA1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pt-BR"/>
        </w:rPr>
      </w:pP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PostDoc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Doctora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en Educación Científica</w:t>
      </w:r>
    </w:p>
    <w:p w14:paraId="33BC1D90" w14:textId="77777777" w:rsidR="00126FA1" w:rsidRPr="00126FA1" w:rsidRDefault="00126FA1" w:rsidP="00126FA1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126FA1">
        <w:rPr>
          <w:rFonts w:ascii="Candara" w:eastAsia="Times New Roman" w:hAnsi="Candara" w:cs="Arial"/>
          <w:color w:val="333333"/>
          <w:sz w:val="24"/>
          <w:szCs w:val="24"/>
          <w:shd w:val="clear" w:color="auto" w:fill="FFFFFF"/>
          <w:lang w:eastAsia="pt-BR"/>
        </w:rPr>
        <w:t>Consejo de Formación en Educación – ANEP</w:t>
      </w:r>
    </w:p>
    <w:p w14:paraId="52C6D9C7" w14:textId="7078F7CE" w:rsidR="00126FA1" w:rsidRPr="00126FA1" w:rsidRDefault="00126FA1" w:rsidP="00126FA1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pt-BR"/>
        </w:rPr>
      </w:pPr>
      <w:r>
        <w:rPr>
          <w:rFonts w:ascii="Candara" w:eastAsia="Times New Roman" w:hAnsi="Candara" w:cs="Times New Roman"/>
          <w:sz w:val="24"/>
          <w:szCs w:val="24"/>
          <w:lang w:eastAsia="pt-BR"/>
        </w:rPr>
        <w:t xml:space="preserve">E-mail: </w:t>
      </w:r>
      <w:hyperlink r:id="rId4" w:history="1">
        <w:r w:rsidRPr="00126FA1">
          <w:rPr>
            <w:rStyle w:val="Hyperlink"/>
            <w:rFonts w:ascii="Candara" w:eastAsia="Times New Roman" w:hAnsi="Candara" w:cs="Times New Roman"/>
            <w:sz w:val="24"/>
            <w:szCs w:val="24"/>
            <w:lang w:eastAsia="pt-BR"/>
          </w:rPr>
          <w:t>beatriz2macedo@gmail.com</w:t>
        </w:r>
      </w:hyperlink>
    </w:p>
    <w:p w14:paraId="319D9789" w14:textId="77777777" w:rsidR="00126FA1" w:rsidRPr="00126FA1" w:rsidRDefault="00126FA1" w:rsidP="00126FA1">
      <w:pPr>
        <w:spacing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126FA1">
        <w:rPr>
          <w:rFonts w:ascii="Candara" w:eastAsia="Times New Roman" w:hAnsi="Candara" w:cs="Arial"/>
          <w:color w:val="333333"/>
          <w:sz w:val="24"/>
          <w:szCs w:val="24"/>
          <w:shd w:val="clear" w:color="auto" w:fill="FFFFFF"/>
          <w:lang w:eastAsia="pt-BR"/>
        </w:rPr>
        <w:t>.</w:t>
      </w:r>
    </w:p>
    <w:p w14:paraId="05CB405C" w14:textId="77777777" w:rsidR="00126FA1" w:rsidRPr="00126FA1" w:rsidRDefault="00126FA1" w:rsidP="00126FA1">
      <w:pPr>
        <w:spacing w:line="360" w:lineRule="auto"/>
        <w:ind w:firstLine="709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Este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mensaje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que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gusto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les remito,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tiene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como objetivo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hacerles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saber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importante que es que cada persona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pueda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desarrollarse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en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área que así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desea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. Los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proyectos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vida que se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elaboran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espacios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en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cuáles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queremos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actuar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no se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condicionan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por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género,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ni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por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dificultad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puedan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ofrecer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primera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vista. Todos y todas podemos incursionar en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campo de las artes, de las humanidades, de las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ciencias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sociales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ciencias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naturaleza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matemática, de las letras,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deporte, entre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otros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. La pregunta clave es poder contestar ¿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cuál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esos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campos nos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atrae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más, nos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despierta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mayor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interés y sabemos que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tenemos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mayores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competencias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para evolucionar en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él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? Particularmente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he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dedicado mi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carrera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a las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ciencias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naturaleza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educación.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Empecé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a transitar por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ellas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por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vocación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luego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esa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vocación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se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transformó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en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pasión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en compromiso.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Pasión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pues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trabajar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en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ellas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no es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un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“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trabajo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”, es una aventura y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enfrento desde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interés,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placer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curiosidad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permanente de aprender cosas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nuevas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abordar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conocimiento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desde distintos lugares. Compromiso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pues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una vez inserta en mi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accionar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profesional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comprendí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contribución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formación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ciudadana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implica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manejo de una cultura científica como parte integrante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indispensable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. La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ciudadanía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se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ejerce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todos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días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en cada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decisión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tomada,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debemos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ser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capaces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participar en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debates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ciudadanos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alrededor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temáticas que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hacen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al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desarrollo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nuestros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países. Participar implica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conocer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optar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fundamentos,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sin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influencias</w:t>
      </w:r>
      <w:proofErr w:type="gram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exteriores, saber dialogar 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escuchar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defender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ideas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argumentos, nunca por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fuerza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ni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imposición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. La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mayoría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estos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debates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requieren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una cultura científica pertinente,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sin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se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excluye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posibilidad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participación. La falta de cultura científica es, en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actualidad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una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nueva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herramienta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discriminación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. Por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ello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es importante que desde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primeros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tramos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sistema educativo se brinde 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alumnos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estudiantes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posibilidad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progresivamente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lastRenderedPageBreak/>
        <w:t>desarrollar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las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competencias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que una cultura científica implica. El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tratamiento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desarrollo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competencias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científicas, es una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tarea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impostergable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sistema educativo.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Otro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aspecto que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quisiera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dejar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plasmado en este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mensaje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es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necesidad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que todos y todas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lleguen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estudios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terciarios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superiores y/o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universitarios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o se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integran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al mercado laboral,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competencias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científicas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calidad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sentido. Las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maneras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sentidos que se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otorgan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, en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sistema educativo, a las áreas científicas,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condicionan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las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opciones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futuras, 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hora de elaborar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un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proyecto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vida y una formación a continuar. En este sentido es importante que todos,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hombres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mujeres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puedan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optar por áreas y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carreras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educación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obligatoria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científicas. El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conocimiento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científico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producido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gestionado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por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mujeres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es una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contribución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indispensable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desarrollo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un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país. No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hay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ciencias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mujeres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para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hombres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no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hay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carreras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ni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formaciones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mujeres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para </w:t>
      </w:r>
      <w:proofErr w:type="spellStart"/>
      <w:proofErr w:type="gram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hombres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!!!!.</w:t>
      </w:r>
      <w:proofErr w:type="gram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Hay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formaciones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en las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cuáles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nos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podemos sentir más o menos cómodos, más o menos competentes, más o menos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felices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pero todas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son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tanto para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mujeres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como para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hombres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. El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desarrollo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una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profesión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más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allá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tipo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profesión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cuál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se trate, nos demanda que nos involucremos en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desde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felicidad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interés,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esfuerzo,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compromiso,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sin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desconocer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las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competencias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cognitivas,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instrumentales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, destrezas y las dimensiones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socioemocionales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necesarias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y 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desarrollar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durante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trayectoria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formativa y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accionar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profesional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. Invito a todos y todas a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formarse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en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aquellas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áreas que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atraigan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más. Las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mujeres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estamos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llamadas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a colaborar, desde distintos lugares, a que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el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conocimiento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científico, tecnológico, matemático, artístico, sociológico,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deportivo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entre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otros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, colabore en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la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construcción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un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mundo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con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mayor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justicia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social y más equitativo.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Seamos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protagonistas de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ese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futuro </w:t>
      </w:r>
      <w:proofErr w:type="spellStart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mejor</w:t>
      </w:r>
      <w:proofErr w:type="spellEnd"/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!!!! </w:t>
      </w:r>
    </w:p>
    <w:p w14:paraId="4BAF7F92" w14:textId="77777777" w:rsidR="00126FA1" w:rsidRDefault="00126FA1" w:rsidP="00126FA1">
      <w:pPr>
        <w:spacing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</w:pPr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Dra</w:t>
      </w:r>
      <w:r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.</w:t>
      </w:r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 xml:space="preserve"> Beatriz Macedo</w:t>
      </w:r>
    </w:p>
    <w:p w14:paraId="6170B7E0" w14:textId="5B6C0420" w:rsidR="00126FA1" w:rsidRPr="00126FA1" w:rsidRDefault="00126FA1" w:rsidP="00126FA1">
      <w:pPr>
        <w:spacing w:line="240" w:lineRule="auto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126FA1">
        <w:rPr>
          <w:rFonts w:ascii="Candara" w:eastAsia="Times New Roman" w:hAnsi="Candara" w:cs="Times New Roman"/>
          <w:color w:val="000000"/>
          <w:sz w:val="24"/>
          <w:szCs w:val="24"/>
          <w:lang w:eastAsia="pt-BR"/>
        </w:rPr>
        <w:t>Uruguay</w:t>
      </w:r>
    </w:p>
    <w:p w14:paraId="5259E432" w14:textId="77777777" w:rsidR="00126FA1" w:rsidRDefault="00126FA1" w:rsidP="00126FA1">
      <w:pPr>
        <w:spacing w:line="240" w:lineRule="auto"/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Recebido em: 25/08/2022</w:t>
      </w:r>
    </w:p>
    <w:p w14:paraId="1433E075" w14:textId="0CFBCE2D" w:rsidR="009E4174" w:rsidRPr="00126FA1" w:rsidRDefault="00126FA1" w:rsidP="00126FA1">
      <w:pPr>
        <w:spacing w:line="240" w:lineRule="auto"/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Aprovado em: 01/09/2022   </w:t>
      </w:r>
    </w:p>
    <w:sectPr w:rsidR="009E4174" w:rsidRPr="00126FA1" w:rsidSect="00484CC3">
      <w:pgSz w:w="11906" w:h="16838"/>
      <w:pgMar w:top="1701" w:right="113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A1"/>
    <w:rsid w:val="00126FA1"/>
    <w:rsid w:val="00484CC3"/>
    <w:rsid w:val="009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E863"/>
  <w15:chartTrackingRefBased/>
  <w15:docId w15:val="{40EC74C9-4C62-41E5-BC1E-E6982C37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26FA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6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triz2maced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2022-09-01T16:56:00Z</dcterms:created>
  <dcterms:modified xsi:type="dcterms:W3CDTF">2022-09-01T17:00:00Z</dcterms:modified>
</cp:coreProperties>
</file>