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B0D0B" w14:textId="3B6A172F" w:rsidR="00D66C92" w:rsidRPr="008117A0" w:rsidRDefault="00C21E50" w:rsidP="00F03A09">
      <w:pPr>
        <w:spacing w:after="0" w:line="360" w:lineRule="auto"/>
        <w:jc w:val="center"/>
        <w:rPr>
          <w:rFonts w:ascii="Arial" w:hAnsi="Arial" w:cs="Arial"/>
          <w:b/>
          <w:bCs/>
          <w:color w:val="FF0000"/>
          <w:sz w:val="36"/>
          <w:szCs w:val="36"/>
        </w:rPr>
      </w:pPr>
      <w:r w:rsidRPr="008117A0">
        <w:rPr>
          <w:rFonts w:ascii="Arial" w:hAnsi="Arial" w:cs="Arial"/>
          <w:b/>
          <w:bCs/>
          <w:color w:val="FF0000"/>
          <w:sz w:val="36"/>
          <w:szCs w:val="36"/>
        </w:rPr>
        <w:t xml:space="preserve">De Nietzsche a Paulo Freire: a proposta de alfabetização midiática </w:t>
      </w:r>
      <w:r w:rsidR="00CA55F4" w:rsidRPr="008117A0">
        <w:rPr>
          <w:rFonts w:ascii="Arial" w:hAnsi="Arial" w:cs="Arial"/>
          <w:b/>
          <w:bCs/>
          <w:color w:val="FF0000"/>
          <w:sz w:val="36"/>
          <w:szCs w:val="36"/>
        </w:rPr>
        <w:t>de</w:t>
      </w:r>
      <w:r w:rsidRPr="008117A0">
        <w:rPr>
          <w:rFonts w:ascii="Arial" w:hAnsi="Arial" w:cs="Arial"/>
          <w:b/>
          <w:bCs/>
          <w:color w:val="FF0000"/>
          <w:sz w:val="36"/>
          <w:szCs w:val="36"/>
        </w:rPr>
        <w:t xml:space="preserve"> Douglas </w:t>
      </w:r>
      <w:proofErr w:type="spellStart"/>
      <w:r w:rsidRPr="008117A0">
        <w:rPr>
          <w:rFonts w:ascii="Arial" w:hAnsi="Arial" w:cs="Arial"/>
          <w:b/>
          <w:bCs/>
          <w:color w:val="FF0000"/>
          <w:sz w:val="36"/>
          <w:szCs w:val="36"/>
        </w:rPr>
        <w:t>Kellner</w:t>
      </w:r>
      <w:proofErr w:type="spellEnd"/>
    </w:p>
    <w:p w14:paraId="2985FCF7" w14:textId="144665AD" w:rsidR="00F03A09" w:rsidRPr="008117A0" w:rsidRDefault="00F03A09" w:rsidP="00CA55F4">
      <w:pPr>
        <w:spacing w:after="0" w:line="360" w:lineRule="auto"/>
        <w:jc w:val="center"/>
        <w:rPr>
          <w:rFonts w:ascii="Arial" w:hAnsi="Arial" w:cs="Arial"/>
          <w:b/>
          <w:bCs/>
          <w:color w:val="FF0000"/>
          <w:sz w:val="36"/>
          <w:szCs w:val="36"/>
        </w:rPr>
      </w:pPr>
    </w:p>
    <w:p w14:paraId="6BB769EF" w14:textId="26187F9E" w:rsidR="00F03A09" w:rsidRPr="008117A0" w:rsidRDefault="00F03A09" w:rsidP="00CA55F4">
      <w:pPr>
        <w:spacing w:after="0" w:line="360" w:lineRule="auto"/>
        <w:jc w:val="center"/>
        <w:rPr>
          <w:rFonts w:ascii="Arial" w:hAnsi="Arial" w:cs="Arial"/>
          <w:i/>
          <w:iCs/>
          <w:color w:val="FF0000"/>
          <w:sz w:val="36"/>
          <w:szCs w:val="36"/>
          <w:lang w:val="en-US"/>
        </w:rPr>
      </w:pPr>
      <w:r w:rsidRPr="008117A0">
        <w:rPr>
          <w:rFonts w:ascii="Arial" w:hAnsi="Arial" w:cs="Arial"/>
          <w:i/>
          <w:iCs/>
          <w:color w:val="FF0000"/>
          <w:sz w:val="36"/>
          <w:szCs w:val="36"/>
          <w:lang w:val="en-US"/>
        </w:rPr>
        <w:t>From Nietzsche to Paulo Freire: Douglas Kellner’s media literacy proposal</w:t>
      </w:r>
    </w:p>
    <w:p w14:paraId="14E4A06D" w14:textId="21EB28C7" w:rsidR="009E07ED" w:rsidRPr="008117A0" w:rsidRDefault="009E07ED" w:rsidP="00CA55F4">
      <w:pPr>
        <w:spacing w:after="0" w:line="360" w:lineRule="auto"/>
        <w:jc w:val="center"/>
        <w:rPr>
          <w:rFonts w:ascii="Arial" w:hAnsi="Arial" w:cs="Arial"/>
          <w:i/>
          <w:iCs/>
          <w:color w:val="FF0000"/>
          <w:sz w:val="36"/>
          <w:szCs w:val="36"/>
          <w:lang w:val="en-US"/>
        </w:rPr>
      </w:pPr>
    </w:p>
    <w:p w14:paraId="55881017" w14:textId="6953A028" w:rsidR="009E07ED" w:rsidRPr="008117A0" w:rsidRDefault="009E07ED" w:rsidP="00CA55F4">
      <w:pPr>
        <w:spacing w:after="0" w:line="360" w:lineRule="auto"/>
        <w:jc w:val="center"/>
        <w:rPr>
          <w:rFonts w:ascii="Arial" w:hAnsi="Arial" w:cs="Arial"/>
          <w:i/>
          <w:iCs/>
          <w:color w:val="FF0000"/>
          <w:sz w:val="36"/>
          <w:szCs w:val="36"/>
          <w:lang w:val="es-ES"/>
        </w:rPr>
      </w:pPr>
      <w:r w:rsidRPr="008117A0">
        <w:rPr>
          <w:rFonts w:ascii="Arial" w:hAnsi="Arial" w:cs="Arial"/>
          <w:i/>
          <w:iCs/>
          <w:color w:val="FF0000"/>
          <w:sz w:val="36"/>
          <w:szCs w:val="36"/>
          <w:lang w:val="es-ES"/>
        </w:rPr>
        <w:t>De Nietzsche a Paulo Freire: la propuesta de Douglas Kellner para la alfabetización mediática</w:t>
      </w:r>
    </w:p>
    <w:p w14:paraId="794DA319" w14:textId="77777777" w:rsidR="00D66C92" w:rsidRPr="009E07ED" w:rsidRDefault="00D66C92" w:rsidP="00CA55F4">
      <w:pPr>
        <w:spacing w:after="0" w:line="360" w:lineRule="auto"/>
        <w:jc w:val="center"/>
        <w:rPr>
          <w:rFonts w:ascii="Arial" w:hAnsi="Arial" w:cs="Arial"/>
          <w:b/>
          <w:bCs/>
          <w:sz w:val="24"/>
          <w:szCs w:val="24"/>
          <w:lang w:val="es-ES"/>
        </w:rPr>
      </w:pPr>
    </w:p>
    <w:p w14:paraId="71B91E38" w14:textId="3ADDE263" w:rsidR="007F0B0E" w:rsidRPr="00C21E50" w:rsidRDefault="00D66C92" w:rsidP="00D66C92">
      <w:pPr>
        <w:spacing w:after="0" w:line="360" w:lineRule="auto"/>
        <w:jc w:val="right"/>
        <w:rPr>
          <w:rFonts w:ascii="Arial" w:hAnsi="Arial" w:cs="Arial"/>
          <w:b/>
          <w:bCs/>
          <w:sz w:val="24"/>
          <w:szCs w:val="24"/>
        </w:rPr>
      </w:pPr>
      <w:r>
        <w:rPr>
          <w:rFonts w:ascii="Arial" w:hAnsi="Arial" w:cs="Arial"/>
          <w:b/>
          <w:bCs/>
          <w:sz w:val="24"/>
          <w:szCs w:val="24"/>
        </w:rPr>
        <w:t>Autor</w:t>
      </w:r>
      <w:r w:rsidR="00156A53">
        <w:rPr>
          <w:rStyle w:val="Refdenotaderodap"/>
          <w:rFonts w:ascii="Arial" w:hAnsi="Arial" w:cs="Arial"/>
          <w:b/>
          <w:bCs/>
          <w:sz w:val="24"/>
          <w:szCs w:val="24"/>
        </w:rPr>
        <w:footnoteReference w:id="1"/>
      </w:r>
    </w:p>
    <w:p w14:paraId="221357EA" w14:textId="5B208313" w:rsidR="00C21E50" w:rsidRDefault="00C21E50" w:rsidP="00C21E50">
      <w:pPr>
        <w:spacing w:after="0" w:line="360" w:lineRule="auto"/>
        <w:rPr>
          <w:rFonts w:ascii="Arial" w:hAnsi="Arial" w:cs="Arial"/>
          <w:sz w:val="24"/>
          <w:szCs w:val="24"/>
        </w:rPr>
      </w:pPr>
    </w:p>
    <w:p w14:paraId="66561694" w14:textId="1C1097CF" w:rsidR="00CA55F4" w:rsidRDefault="00C21E50" w:rsidP="00CA55F4">
      <w:pPr>
        <w:widowControl w:val="0"/>
        <w:spacing w:after="0" w:line="360" w:lineRule="auto"/>
        <w:jc w:val="both"/>
        <w:rPr>
          <w:rFonts w:ascii="Arial" w:hAnsi="Arial" w:cs="Arial"/>
          <w:sz w:val="24"/>
          <w:szCs w:val="24"/>
        </w:rPr>
      </w:pPr>
      <w:r w:rsidRPr="00CA55F4">
        <w:rPr>
          <w:rFonts w:ascii="Arial" w:hAnsi="Arial" w:cs="Arial"/>
          <w:b/>
          <w:bCs/>
          <w:sz w:val="24"/>
          <w:szCs w:val="24"/>
        </w:rPr>
        <w:t>Resumo:</w:t>
      </w:r>
      <w:r>
        <w:rPr>
          <w:rFonts w:ascii="Arial" w:hAnsi="Arial" w:cs="Arial"/>
          <w:sz w:val="24"/>
          <w:szCs w:val="24"/>
        </w:rPr>
        <w:t xml:space="preserve"> </w:t>
      </w:r>
      <w:r w:rsidR="00481044" w:rsidRPr="00481044">
        <w:rPr>
          <w:rFonts w:ascii="Arial" w:hAnsi="Arial" w:cs="Arial"/>
          <w:sz w:val="24"/>
          <w:szCs w:val="24"/>
        </w:rPr>
        <w:t xml:space="preserve">Em tentativa de se instalar no campo de educação da mídia, Douglas </w:t>
      </w:r>
      <w:proofErr w:type="spellStart"/>
      <w:r w:rsidR="00481044" w:rsidRPr="00481044">
        <w:rPr>
          <w:rFonts w:ascii="Arial" w:hAnsi="Arial" w:cs="Arial"/>
          <w:sz w:val="24"/>
          <w:szCs w:val="24"/>
        </w:rPr>
        <w:t>Kellner</w:t>
      </w:r>
      <w:proofErr w:type="spellEnd"/>
      <w:r w:rsidR="00481044" w:rsidRPr="00481044">
        <w:rPr>
          <w:rFonts w:ascii="Arial" w:hAnsi="Arial" w:cs="Arial"/>
          <w:sz w:val="24"/>
          <w:szCs w:val="24"/>
        </w:rPr>
        <w:t xml:space="preserve"> esboça </w:t>
      </w:r>
      <w:r w:rsidR="0033794A">
        <w:rPr>
          <w:rFonts w:ascii="Arial" w:hAnsi="Arial" w:cs="Arial"/>
          <w:sz w:val="24"/>
          <w:szCs w:val="24"/>
        </w:rPr>
        <w:t xml:space="preserve">a </w:t>
      </w:r>
      <w:r w:rsidR="00481044" w:rsidRPr="00481044">
        <w:rPr>
          <w:rFonts w:ascii="Arial" w:hAnsi="Arial" w:cs="Arial"/>
          <w:sz w:val="24"/>
          <w:szCs w:val="24"/>
        </w:rPr>
        <w:t>proposta de um estudo cultural crítico que reúne diferentes perspectivas teóricas.</w:t>
      </w:r>
      <w:r w:rsidR="00481044">
        <w:rPr>
          <w:rFonts w:ascii="Arial" w:hAnsi="Arial" w:cs="Arial"/>
          <w:sz w:val="24"/>
          <w:szCs w:val="24"/>
        </w:rPr>
        <w:t xml:space="preserve"> </w:t>
      </w:r>
      <w:r w:rsidR="00CA55F4">
        <w:rPr>
          <w:rFonts w:ascii="Arial" w:hAnsi="Arial" w:cs="Arial"/>
          <w:sz w:val="24"/>
          <w:szCs w:val="24"/>
        </w:rPr>
        <w:t>O</w:t>
      </w:r>
      <w:r w:rsidR="009E07ED">
        <w:rPr>
          <w:rFonts w:ascii="Arial" w:hAnsi="Arial" w:cs="Arial"/>
          <w:sz w:val="24"/>
          <w:szCs w:val="24"/>
        </w:rPr>
        <w:t xml:space="preserve"> </w:t>
      </w:r>
      <w:r w:rsidR="00CA55F4">
        <w:rPr>
          <w:rFonts w:ascii="Arial" w:hAnsi="Arial" w:cs="Arial"/>
          <w:sz w:val="24"/>
          <w:szCs w:val="24"/>
        </w:rPr>
        <w:t>acadêmico norte-americano d</w:t>
      </w:r>
      <w:r w:rsidRPr="00C21E50">
        <w:rPr>
          <w:rFonts w:ascii="Arial" w:hAnsi="Arial" w:cs="Arial"/>
          <w:sz w:val="24"/>
          <w:szCs w:val="24"/>
        </w:rPr>
        <w:t>esenvolve epistemologicamente matriz para interpretar e criticar as produções culturais</w:t>
      </w:r>
      <w:r w:rsidR="0042659D">
        <w:rPr>
          <w:rFonts w:ascii="Arial" w:hAnsi="Arial" w:cs="Arial"/>
          <w:sz w:val="24"/>
          <w:szCs w:val="24"/>
        </w:rPr>
        <w:t xml:space="preserve"> da mídia</w:t>
      </w:r>
      <w:r w:rsidRPr="00C21E50">
        <w:rPr>
          <w:rFonts w:ascii="Arial" w:hAnsi="Arial" w:cs="Arial"/>
          <w:sz w:val="24"/>
          <w:szCs w:val="24"/>
        </w:rPr>
        <w:t xml:space="preserve">. O termo chave é, nesse sentido, multiperspectivismo crítico, inspirado, talvez, na sua leitura da filosofia de </w:t>
      </w:r>
      <w:r w:rsidR="008117A0" w:rsidRPr="008117A0">
        <w:rPr>
          <w:rFonts w:ascii="Arial" w:hAnsi="Arial" w:cs="Arial"/>
          <w:sz w:val="24"/>
          <w:szCs w:val="24"/>
        </w:rPr>
        <w:t>Friedrich Nietzsche</w:t>
      </w:r>
      <w:r w:rsidRPr="00C21E50">
        <w:rPr>
          <w:rFonts w:ascii="Arial" w:hAnsi="Arial" w:cs="Arial"/>
          <w:sz w:val="24"/>
          <w:szCs w:val="24"/>
        </w:rPr>
        <w:t xml:space="preserve">. Todavia, também se fazem presentes as ideias encontradas na obra de Paulo Freire, visto o interesse em fazer os estudos ganharem caráter prático e finalidade pedagógica. </w:t>
      </w:r>
      <w:proofErr w:type="spellStart"/>
      <w:r w:rsidRPr="00C21E50">
        <w:rPr>
          <w:rFonts w:ascii="Arial" w:hAnsi="Arial" w:cs="Arial"/>
          <w:sz w:val="24"/>
          <w:szCs w:val="24"/>
        </w:rPr>
        <w:t>Kellner</w:t>
      </w:r>
      <w:proofErr w:type="spellEnd"/>
      <w:r w:rsidRPr="00C21E50">
        <w:rPr>
          <w:rFonts w:ascii="Arial" w:hAnsi="Arial" w:cs="Arial"/>
          <w:sz w:val="24"/>
          <w:szCs w:val="24"/>
        </w:rPr>
        <w:t xml:space="preserve"> </w:t>
      </w:r>
      <w:r w:rsidR="00CA55F4">
        <w:rPr>
          <w:rFonts w:ascii="Arial" w:hAnsi="Arial" w:cs="Arial"/>
          <w:sz w:val="24"/>
          <w:szCs w:val="24"/>
        </w:rPr>
        <w:t>apresenta</w:t>
      </w:r>
      <w:r w:rsidRPr="00C21E50">
        <w:rPr>
          <w:rFonts w:ascii="Arial" w:hAnsi="Arial" w:cs="Arial"/>
          <w:sz w:val="24"/>
          <w:szCs w:val="24"/>
        </w:rPr>
        <w:t xml:space="preserve">, então, </w:t>
      </w:r>
      <w:r w:rsidR="00CA55F4">
        <w:rPr>
          <w:rFonts w:ascii="Arial" w:hAnsi="Arial" w:cs="Arial"/>
          <w:sz w:val="24"/>
          <w:szCs w:val="24"/>
        </w:rPr>
        <w:t>sua proposta de</w:t>
      </w:r>
      <w:r w:rsidRPr="00C21E50">
        <w:rPr>
          <w:rFonts w:ascii="Arial" w:hAnsi="Arial" w:cs="Arial"/>
          <w:sz w:val="24"/>
          <w:szCs w:val="24"/>
        </w:rPr>
        <w:t xml:space="preserve"> alfabetização midiática</w:t>
      </w:r>
      <w:r w:rsidR="00CA55F4">
        <w:rPr>
          <w:rFonts w:ascii="Arial" w:hAnsi="Arial" w:cs="Arial"/>
          <w:sz w:val="24"/>
          <w:szCs w:val="24"/>
        </w:rPr>
        <w:t xml:space="preserve">. </w:t>
      </w:r>
    </w:p>
    <w:p w14:paraId="17CEE248" w14:textId="61EB9DD8" w:rsidR="00CA55F4" w:rsidRDefault="00CA55F4" w:rsidP="00CA55F4">
      <w:pPr>
        <w:widowControl w:val="0"/>
        <w:spacing w:after="0" w:line="360" w:lineRule="auto"/>
        <w:jc w:val="both"/>
        <w:rPr>
          <w:rFonts w:ascii="Arial" w:hAnsi="Arial" w:cs="Arial"/>
          <w:sz w:val="24"/>
          <w:szCs w:val="24"/>
        </w:rPr>
      </w:pPr>
      <w:r w:rsidRPr="00CA55F4">
        <w:rPr>
          <w:rFonts w:ascii="Arial" w:hAnsi="Arial" w:cs="Arial"/>
          <w:b/>
          <w:bCs/>
          <w:sz w:val="24"/>
          <w:szCs w:val="24"/>
        </w:rPr>
        <w:t>Palavras-chave:</w:t>
      </w:r>
      <w:r>
        <w:rPr>
          <w:rFonts w:ascii="Arial" w:hAnsi="Arial" w:cs="Arial"/>
          <w:sz w:val="24"/>
          <w:szCs w:val="24"/>
        </w:rPr>
        <w:t xml:space="preserve"> </w:t>
      </w:r>
      <w:r w:rsidR="0042659D" w:rsidRPr="0042659D">
        <w:rPr>
          <w:rFonts w:ascii="Arial" w:hAnsi="Arial" w:cs="Arial"/>
          <w:sz w:val="24"/>
          <w:szCs w:val="24"/>
        </w:rPr>
        <w:t xml:space="preserve">Abordagem </w:t>
      </w:r>
      <w:proofErr w:type="spellStart"/>
      <w:r w:rsidR="0042659D" w:rsidRPr="0042659D">
        <w:rPr>
          <w:rFonts w:ascii="Arial" w:hAnsi="Arial" w:cs="Arial"/>
          <w:sz w:val="24"/>
          <w:szCs w:val="24"/>
        </w:rPr>
        <w:t>multiperspectívica</w:t>
      </w:r>
      <w:proofErr w:type="spellEnd"/>
      <w:r w:rsidR="0042659D" w:rsidRPr="0042659D">
        <w:rPr>
          <w:rFonts w:ascii="Arial" w:hAnsi="Arial" w:cs="Arial"/>
          <w:sz w:val="24"/>
          <w:szCs w:val="24"/>
        </w:rPr>
        <w:t>.</w:t>
      </w:r>
      <w:r>
        <w:rPr>
          <w:rFonts w:ascii="Arial" w:hAnsi="Arial" w:cs="Arial"/>
          <w:sz w:val="24"/>
          <w:szCs w:val="24"/>
        </w:rPr>
        <w:t xml:space="preserve"> A</w:t>
      </w:r>
      <w:r w:rsidRPr="00C21E50">
        <w:rPr>
          <w:rFonts w:ascii="Arial" w:hAnsi="Arial" w:cs="Arial"/>
          <w:sz w:val="24"/>
          <w:szCs w:val="24"/>
        </w:rPr>
        <w:t>lfabetização midiática</w:t>
      </w:r>
      <w:r>
        <w:rPr>
          <w:rFonts w:ascii="Arial" w:hAnsi="Arial" w:cs="Arial"/>
          <w:sz w:val="24"/>
          <w:szCs w:val="24"/>
        </w:rPr>
        <w:t xml:space="preserve">. </w:t>
      </w:r>
      <w:r w:rsidR="00A27020">
        <w:rPr>
          <w:rFonts w:ascii="Arial" w:hAnsi="Arial" w:cs="Arial"/>
          <w:sz w:val="24"/>
          <w:szCs w:val="24"/>
        </w:rPr>
        <w:t xml:space="preserve">Teoria crítica da mídia. </w:t>
      </w:r>
      <w:r w:rsidR="008117A0" w:rsidRPr="00C21E50">
        <w:rPr>
          <w:rFonts w:ascii="Arial" w:hAnsi="Arial" w:cs="Arial"/>
          <w:sz w:val="24"/>
          <w:szCs w:val="24"/>
        </w:rPr>
        <w:t>Paulo Freire</w:t>
      </w:r>
      <w:r w:rsidR="008117A0">
        <w:rPr>
          <w:rFonts w:ascii="Arial" w:hAnsi="Arial" w:cs="Arial"/>
          <w:sz w:val="24"/>
          <w:szCs w:val="24"/>
        </w:rPr>
        <w:t xml:space="preserve">. </w:t>
      </w:r>
    </w:p>
    <w:p w14:paraId="6D96331D" w14:textId="62B4AD48" w:rsidR="00CA55F4" w:rsidRDefault="00CA55F4" w:rsidP="00CA55F4">
      <w:pPr>
        <w:widowControl w:val="0"/>
        <w:spacing w:after="0" w:line="360" w:lineRule="auto"/>
        <w:jc w:val="both"/>
        <w:rPr>
          <w:rFonts w:ascii="Arial" w:hAnsi="Arial" w:cs="Arial"/>
          <w:sz w:val="24"/>
          <w:szCs w:val="24"/>
        </w:rPr>
      </w:pPr>
    </w:p>
    <w:p w14:paraId="422678D0" w14:textId="51B8C127" w:rsidR="00A27020" w:rsidRPr="00A27020" w:rsidRDefault="00A27020" w:rsidP="00CA55F4">
      <w:pPr>
        <w:widowControl w:val="0"/>
        <w:spacing w:after="0" w:line="360" w:lineRule="auto"/>
        <w:jc w:val="both"/>
        <w:rPr>
          <w:rFonts w:ascii="Arial" w:hAnsi="Arial" w:cs="Arial"/>
          <w:sz w:val="24"/>
          <w:szCs w:val="24"/>
          <w:lang w:val="en-US"/>
        </w:rPr>
      </w:pPr>
      <w:r w:rsidRPr="00A27020">
        <w:rPr>
          <w:rFonts w:ascii="Arial" w:hAnsi="Arial" w:cs="Arial"/>
          <w:b/>
          <w:bCs/>
          <w:sz w:val="24"/>
          <w:szCs w:val="24"/>
          <w:lang w:val="en-US"/>
        </w:rPr>
        <w:t xml:space="preserve">Abstract: </w:t>
      </w:r>
      <w:r w:rsidR="00481044" w:rsidRPr="00481044">
        <w:rPr>
          <w:rFonts w:ascii="Arial" w:hAnsi="Arial" w:cs="Arial"/>
          <w:sz w:val="24"/>
          <w:szCs w:val="24"/>
          <w:lang w:val="en-US"/>
        </w:rPr>
        <w:t>In an attempt to establish himself in the field of media education, Douglas Kellner outlines the proposal for a critical cultural study that brings together different theoretical perspectives.</w:t>
      </w:r>
      <w:r w:rsidR="00481044">
        <w:rPr>
          <w:rFonts w:ascii="Arial" w:hAnsi="Arial" w:cs="Arial"/>
          <w:sz w:val="24"/>
          <w:szCs w:val="24"/>
          <w:lang w:val="en-US"/>
        </w:rPr>
        <w:t xml:space="preserve"> </w:t>
      </w:r>
      <w:r w:rsidRPr="00A27020">
        <w:rPr>
          <w:rFonts w:ascii="Arial" w:hAnsi="Arial" w:cs="Arial"/>
          <w:sz w:val="24"/>
          <w:szCs w:val="24"/>
          <w:lang w:val="en-US"/>
        </w:rPr>
        <w:t xml:space="preserve">The </w:t>
      </w:r>
      <w:r>
        <w:rPr>
          <w:rFonts w:ascii="Arial" w:hAnsi="Arial" w:cs="Arial"/>
          <w:sz w:val="24"/>
          <w:szCs w:val="24"/>
          <w:lang w:val="en-US"/>
        </w:rPr>
        <w:t xml:space="preserve">North </w:t>
      </w:r>
      <w:r w:rsidRPr="00A27020">
        <w:rPr>
          <w:rFonts w:ascii="Arial" w:hAnsi="Arial" w:cs="Arial"/>
          <w:sz w:val="24"/>
          <w:szCs w:val="24"/>
          <w:lang w:val="en-US"/>
        </w:rPr>
        <w:t xml:space="preserve">American academic epistemologically develops a matrix to interpret and criticize </w:t>
      </w:r>
      <w:r w:rsidR="0042659D">
        <w:rPr>
          <w:rFonts w:ascii="Arial" w:hAnsi="Arial" w:cs="Arial"/>
          <w:sz w:val="24"/>
          <w:szCs w:val="24"/>
          <w:lang w:val="en-US"/>
        </w:rPr>
        <w:t xml:space="preserve">media </w:t>
      </w:r>
      <w:r w:rsidRPr="00A27020">
        <w:rPr>
          <w:rFonts w:ascii="Arial" w:hAnsi="Arial" w:cs="Arial"/>
          <w:sz w:val="24"/>
          <w:szCs w:val="24"/>
          <w:lang w:val="en-US"/>
        </w:rPr>
        <w:t xml:space="preserve">cultural productions. The key term is, in this sense, critical </w:t>
      </w:r>
      <w:proofErr w:type="spellStart"/>
      <w:r w:rsidRPr="00A27020">
        <w:rPr>
          <w:rFonts w:ascii="Arial" w:hAnsi="Arial" w:cs="Arial"/>
          <w:sz w:val="24"/>
          <w:szCs w:val="24"/>
          <w:lang w:val="en-US"/>
        </w:rPr>
        <w:t>multiperspectivism</w:t>
      </w:r>
      <w:proofErr w:type="spellEnd"/>
      <w:r w:rsidRPr="00A27020">
        <w:rPr>
          <w:rFonts w:ascii="Arial" w:hAnsi="Arial" w:cs="Arial"/>
          <w:sz w:val="24"/>
          <w:szCs w:val="24"/>
          <w:lang w:val="en-US"/>
        </w:rPr>
        <w:t xml:space="preserve">, inspired, </w:t>
      </w:r>
      <w:r w:rsidRPr="00A27020">
        <w:rPr>
          <w:rFonts w:ascii="Arial" w:hAnsi="Arial" w:cs="Arial"/>
          <w:sz w:val="24"/>
          <w:szCs w:val="24"/>
          <w:lang w:val="en-US"/>
        </w:rPr>
        <w:lastRenderedPageBreak/>
        <w:t xml:space="preserve">perhaps, by his reading of </w:t>
      </w:r>
      <w:r w:rsidR="008117A0" w:rsidRPr="008117A0">
        <w:rPr>
          <w:rFonts w:ascii="Arial" w:hAnsi="Arial" w:cs="Arial"/>
          <w:sz w:val="24"/>
          <w:szCs w:val="24"/>
          <w:lang w:val="en-US"/>
        </w:rPr>
        <w:t>Friedrich Nietzsche</w:t>
      </w:r>
      <w:r>
        <w:rPr>
          <w:rFonts w:ascii="Arial" w:hAnsi="Arial" w:cs="Arial"/>
          <w:sz w:val="24"/>
          <w:szCs w:val="24"/>
          <w:lang w:val="en-US"/>
        </w:rPr>
        <w:t>’</w:t>
      </w:r>
      <w:r w:rsidRPr="00A27020">
        <w:rPr>
          <w:rFonts w:ascii="Arial" w:hAnsi="Arial" w:cs="Arial"/>
          <w:sz w:val="24"/>
          <w:szCs w:val="24"/>
          <w:lang w:val="en-US"/>
        </w:rPr>
        <w:t>s philosophy. However, the ideas found in Paulo Freire's work are also present, given the interest in making the studies gain practical character and pedagogical purpose. Kellner then presents his proposal for media literacy.</w:t>
      </w:r>
    </w:p>
    <w:p w14:paraId="48688ED4" w14:textId="488B0C15" w:rsidR="00A27020" w:rsidRDefault="00A27020" w:rsidP="00CA55F4">
      <w:pPr>
        <w:widowControl w:val="0"/>
        <w:spacing w:after="0" w:line="360" w:lineRule="auto"/>
        <w:jc w:val="both"/>
        <w:rPr>
          <w:rFonts w:ascii="Arial" w:hAnsi="Arial" w:cs="Arial"/>
          <w:sz w:val="24"/>
          <w:szCs w:val="24"/>
          <w:lang w:val="es-ES"/>
        </w:rPr>
      </w:pPr>
      <w:r w:rsidRPr="00A27020">
        <w:rPr>
          <w:rFonts w:ascii="Arial" w:hAnsi="Arial" w:cs="Arial"/>
          <w:b/>
          <w:bCs/>
          <w:sz w:val="24"/>
          <w:szCs w:val="24"/>
          <w:lang w:val="en-US"/>
        </w:rPr>
        <w:t>Keywords:</w:t>
      </w:r>
      <w:r w:rsidRPr="00A27020">
        <w:rPr>
          <w:rFonts w:ascii="Arial" w:hAnsi="Arial" w:cs="Arial"/>
          <w:sz w:val="24"/>
          <w:szCs w:val="24"/>
          <w:lang w:val="en-US"/>
        </w:rPr>
        <w:t xml:space="preserve"> </w:t>
      </w:r>
      <w:proofErr w:type="spellStart"/>
      <w:r w:rsidR="0042659D" w:rsidRPr="0042659D">
        <w:rPr>
          <w:rFonts w:ascii="Arial" w:hAnsi="Arial" w:cs="Arial"/>
          <w:sz w:val="24"/>
          <w:szCs w:val="24"/>
          <w:lang w:val="en-US"/>
        </w:rPr>
        <w:t>Multiperspectivist</w:t>
      </w:r>
      <w:proofErr w:type="spellEnd"/>
      <w:r w:rsidR="0042659D" w:rsidRPr="0042659D">
        <w:rPr>
          <w:rFonts w:ascii="Arial" w:hAnsi="Arial" w:cs="Arial"/>
          <w:sz w:val="24"/>
          <w:szCs w:val="24"/>
          <w:lang w:val="en-US"/>
        </w:rPr>
        <w:t xml:space="preserve"> approach</w:t>
      </w:r>
      <w:r w:rsidRPr="00A27020">
        <w:rPr>
          <w:rFonts w:ascii="Arial" w:hAnsi="Arial" w:cs="Arial"/>
          <w:sz w:val="24"/>
          <w:szCs w:val="24"/>
          <w:lang w:val="en-US"/>
        </w:rPr>
        <w:t xml:space="preserve">. </w:t>
      </w:r>
      <w:r w:rsidRPr="0042659D">
        <w:rPr>
          <w:rFonts w:ascii="Arial" w:hAnsi="Arial" w:cs="Arial"/>
          <w:sz w:val="24"/>
          <w:szCs w:val="24"/>
          <w:lang w:val="es-ES"/>
        </w:rPr>
        <w:t xml:space="preserve">Media </w:t>
      </w:r>
      <w:proofErr w:type="spellStart"/>
      <w:r w:rsidRPr="0042659D">
        <w:rPr>
          <w:rFonts w:ascii="Arial" w:hAnsi="Arial" w:cs="Arial"/>
          <w:sz w:val="24"/>
          <w:szCs w:val="24"/>
          <w:lang w:val="es-ES"/>
        </w:rPr>
        <w:t>literacy</w:t>
      </w:r>
      <w:proofErr w:type="spellEnd"/>
      <w:r w:rsidRPr="0042659D">
        <w:rPr>
          <w:rFonts w:ascii="Arial" w:hAnsi="Arial" w:cs="Arial"/>
          <w:sz w:val="24"/>
          <w:szCs w:val="24"/>
          <w:lang w:val="es-ES"/>
        </w:rPr>
        <w:t xml:space="preserve">. </w:t>
      </w:r>
      <w:proofErr w:type="spellStart"/>
      <w:r w:rsidRPr="0042659D">
        <w:rPr>
          <w:rFonts w:ascii="Arial" w:hAnsi="Arial" w:cs="Arial"/>
          <w:sz w:val="24"/>
          <w:szCs w:val="24"/>
          <w:lang w:val="es-ES"/>
        </w:rPr>
        <w:t>Critical</w:t>
      </w:r>
      <w:proofErr w:type="spellEnd"/>
      <w:r w:rsidRPr="0042659D">
        <w:rPr>
          <w:rFonts w:ascii="Arial" w:hAnsi="Arial" w:cs="Arial"/>
          <w:sz w:val="24"/>
          <w:szCs w:val="24"/>
          <w:lang w:val="es-ES"/>
        </w:rPr>
        <w:t xml:space="preserve"> media </w:t>
      </w:r>
      <w:proofErr w:type="spellStart"/>
      <w:r w:rsidRPr="0042659D">
        <w:rPr>
          <w:rFonts w:ascii="Arial" w:hAnsi="Arial" w:cs="Arial"/>
          <w:sz w:val="24"/>
          <w:szCs w:val="24"/>
          <w:lang w:val="es-ES"/>
        </w:rPr>
        <w:t>theory</w:t>
      </w:r>
      <w:proofErr w:type="spellEnd"/>
      <w:r w:rsidRPr="0042659D">
        <w:rPr>
          <w:rFonts w:ascii="Arial" w:hAnsi="Arial" w:cs="Arial"/>
          <w:sz w:val="24"/>
          <w:szCs w:val="24"/>
          <w:lang w:val="es-ES"/>
        </w:rPr>
        <w:t xml:space="preserve">. </w:t>
      </w:r>
      <w:r w:rsidR="008117A0" w:rsidRPr="00C21E50">
        <w:rPr>
          <w:rFonts w:ascii="Arial" w:hAnsi="Arial" w:cs="Arial"/>
          <w:sz w:val="24"/>
          <w:szCs w:val="24"/>
        </w:rPr>
        <w:t>Paulo Freire</w:t>
      </w:r>
      <w:r w:rsidR="008117A0">
        <w:rPr>
          <w:rFonts w:ascii="Arial" w:hAnsi="Arial" w:cs="Arial"/>
          <w:sz w:val="24"/>
          <w:szCs w:val="24"/>
        </w:rPr>
        <w:t xml:space="preserve">. </w:t>
      </w:r>
    </w:p>
    <w:p w14:paraId="4D419AC2" w14:textId="68DAED39" w:rsidR="009E07ED" w:rsidRDefault="009E07ED" w:rsidP="00CA55F4">
      <w:pPr>
        <w:widowControl w:val="0"/>
        <w:spacing w:after="0" w:line="360" w:lineRule="auto"/>
        <w:jc w:val="both"/>
        <w:rPr>
          <w:rFonts w:ascii="Arial" w:hAnsi="Arial" w:cs="Arial"/>
          <w:sz w:val="24"/>
          <w:szCs w:val="24"/>
          <w:lang w:val="es-ES"/>
        </w:rPr>
      </w:pPr>
    </w:p>
    <w:p w14:paraId="31CBA15D" w14:textId="7A0D87CC" w:rsidR="009E07ED" w:rsidRPr="008117A0" w:rsidRDefault="009E07ED" w:rsidP="00CA55F4">
      <w:pPr>
        <w:widowControl w:val="0"/>
        <w:spacing w:after="0" w:line="360" w:lineRule="auto"/>
        <w:jc w:val="both"/>
        <w:rPr>
          <w:rFonts w:ascii="Arial" w:hAnsi="Arial" w:cs="Arial"/>
          <w:color w:val="FF0000"/>
          <w:sz w:val="24"/>
          <w:szCs w:val="24"/>
          <w:lang w:val="es-ES"/>
        </w:rPr>
      </w:pPr>
      <w:r w:rsidRPr="008117A0">
        <w:rPr>
          <w:rFonts w:ascii="Arial" w:hAnsi="Arial" w:cs="Arial"/>
          <w:b/>
          <w:bCs/>
          <w:color w:val="FF0000"/>
          <w:sz w:val="24"/>
          <w:szCs w:val="24"/>
          <w:lang w:val="es-ES"/>
        </w:rPr>
        <w:t>Resumen:</w:t>
      </w:r>
      <w:r w:rsidRPr="008117A0">
        <w:rPr>
          <w:rFonts w:ascii="Arial" w:hAnsi="Arial" w:cs="Arial"/>
          <w:color w:val="FF0000"/>
          <w:sz w:val="24"/>
          <w:szCs w:val="24"/>
          <w:lang w:val="es-ES"/>
        </w:rPr>
        <w:t xml:space="preserve"> En un intento por establecerse en el campo de la educación en medios, Douglas Kellner esboza la propuesta de un estudio cultural crítico que aúna diferentes perspectivas teóricas. El académico estadounidense desarrolla epistemológicamente una matriz para interpretar y criticar las producciones culturales de los medios. El término clave es, en este sentido, </w:t>
      </w:r>
      <w:proofErr w:type="spellStart"/>
      <w:r w:rsidRPr="008117A0">
        <w:rPr>
          <w:rFonts w:ascii="Arial" w:hAnsi="Arial" w:cs="Arial"/>
          <w:color w:val="FF0000"/>
          <w:sz w:val="24"/>
          <w:szCs w:val="24"/>
          <w:lang w:val="es-ES"/>
        </w:rPr>
        <w:t>multperspectivismo</w:t>
      </w:r>
      <w:proofErr w:type="spellEnd"/>
      <w:r w:rsidRPr="008117A0">
        <w:rPr>
          <w:rFonts w:ascii="Arial" w:hAnsi="Arial" w:cs="Arial"/>
          <w:color w:val="FF0000"/>
          <w:sz w:val="24"/>
          <w:szCs w:val="24"/>
          <w:lang w:val="es-ES"/>
        </w:rPr>
        <w:t xml:space="preserve"> crítico, inspirado, quizás, por su lectura de la filosofía de </w:t>
      </w:r>
      <w:r w:rsidR="008117A0" w:rsidRPr="008117A0">
        <w:rPr>
          <w:rFonts w:ascii="Arial" w:hAnsi="Arial" w:cs="Arial"/>
          <w:color w:val="FF0000"/>
          <w:sz w:val="24"/>
          <w:szCs w:val="24"/>
          <w:lang w:val="es-ES"/>
        </w:rPr>
        <w:t>Friedrich Nietzsche</w:t>
      </w:r>
      <w:r w:rsidR="008117A0" w:rsidRPr="008117A0">
        <w:rPr>
          <w:rFonts w:ascii="Arial" w:hAnsi="Arial" w:cs="Arial"/>
          <w:color w:val="FF0000"/>
          <w:sz w:val="24"/>
          <w:szCs w:val="24"/>
          <w:lang w:val="es-ES"/>
        </w:rPr>
        <w:t xml:space="preserve">. </w:t>
      </w:r>
      <w:r w:rsidRPr="008117A0">
        <w:rPr>
          <w:rFonts w:ascii="Arial" w:hAnsi="Arial" w:cs="Arial"/>
          <w:color w:val="FF0000"/>
          <w:sz w:val="24"/>
          <w:szCs w:val="24"/>
          <w:lang w:val="es-ES"/>
        </w:rPr>
        <w:t>Sin embargo, las ideas encontradas en la obra de Paulo Freire también están presentes, dado el interés por hacer que los estudios adquieran carácter práctico y finalidad pedagógica. Entonces Kellner presenta su propuesta de alfabetización mediática.</w:t>
      </w:r>
    </w:p>
    <w:p w14:paraId="49904795" w14:textId="2735FC06" w:rsidR="009E07ED" w:rsidRPr="008117A0" w:rsidRDefault="009E07ED" w:rsidP="00CA55F4">
      <w:pPr>
        <w:widowControl w:val="0"/>
        <w:spacing w:after="0" w:line="360" w:lineRule="auto"/>
        <w:jc w:val="both"/>
        <w:rPr>
          <w:rFonts w:ascii="Arial" w:hAnsi="Arial" w:cs="Arial"/>
          <w:color w:val="FF0000"/>
          <w:sz w:val="24"/>
          <w:szCs w:val="24"/>
          <w:lang w:val="es-ES"/>
        </w:rPr>
      </w:pPr>
      <w:r w:rsidRPr="008117A0">
        <w:rPr>
          <w:rFonts w:ascii="Arial" w:hAnsi="Arial" w:cs="Arial"/>
          <w:b/>
          <w:bCs/>
          <w:color w:val="FF0000"/>
          <w:sz w:val="24"/>
          <w:szCs w:val="24"/>
          <w:lang w:val="es-ES"/>
        </w:rPr>
        <w:t>Palabras clave:</w:t>
      </w:r>
      <w:r w:rsidRPr="008117A0">
        <w:rPr>
          <w:rFonts w:ascii="Arial" w:hAnsi="Arial" w:cs="Arial"/>
          <w:color w:val="FF0000"/>
          <w:sz w:val="24"/>
          <w:szCs w:val="24"/>
          <w:lang w:val="es-ES"/>
        </w:rPr>
        <w:t xml:space="preserve"> Enfoque </w:t>
      </w:r>
      <w:proofErr w:type="spellStart"/>
      <w:r w:rsidRPr="008117A0">
        <w:rPr>
          <w:rFonts w:ascii="Arial" w:hAnsi="Arial" w:cs="Arial"/>
          <w:color w:val="FF0000"/>
          <w:sz w:val="24"/>
          <w:szCs w:val="24"/>
          <w:lang w:val="es-ES"/>
        </w:rPr>
        <w:t>multiperspectivo</w:t>
      </w:r>
      <w:proofErr w:type="spellEnd"/>
      <w:r w:rsidRPr="008117A0">
        <w:rPr>
          <w:rFonts w:ascii="Arial" w:hAnsi="Arial" w:cs="Arial"/>
          <w:color w:val="FF0000"/>
          <w:sz w:val="24"/>
          <w:szCs w:val="24"/>
          <w:lang w:val="es-ES"/>
        </w:rPr>
        <w:t>. La alfabetización mediática. Teoría de los medios críticos.</w:t>
      </w:r>
      <w:r w:rsidR="008117A0" w:rsidRPr="008117A0">
        <w:rPr>
          <w:rFonts w:ascii="Arial" w:hAnsi="Arial" w:cs="Arial"/>
          <w:color w:val="FF0000"/>
          <w:sz w:val="24"/>
          <w:szCs w:val="24"/>
          <w:lang w:val="es-ES"/>
        </w:rPr>
        <w:t xml:space="preserve"> </w:t>
      </w:r>
      <w:r w:rsidR="008117A0" w:rsidRPr="008117A0">
        <w:rPr>
          <w:rFonts w:ascii="Arial" w:hAnsi="Arial" w:cs="Arial"/>
          <w:color w:val="FF0000"/>
          <w:sz w:val="24"/>
          <w:szCs w:val="24"/>
        </w:rPr>
        <w:t>Paulo Freire</w:t>
      </w:r>
      <w:r w:rsidR="008117A0" w:rsidRPr="008117A0">
        <w:rPr>
          <w:rFonts w:ascii="Arial" w:hAnsi="Arial" w:cs="Arial"/>
          <w:color w:val="FF0000"/>
          <w:sz w:val="24"/>
          <w:szCs w:val="24"/>
        </w:rPr>
        <w:t xml:space="preserve">. </w:t>
      </w:r>
    </w:p>
    <w:p w14:paraId="78D80D92" w14:textId="77777777" w:rsidR="00A27020" w:rsidRPr="0042659D" w:rsidRDefault="00A27020" w:rsidP="00CA55F4">
      <w:pPr>
        <w:widowControl w:val="0"/>
        <w:spacing w:after="0" w:line="360" w:lineRule="auto"/>
        <w:jc w:val="both"/>
        <w:rPr>
          <w:rFonts w:ascii="Arial" w:hAnsi="Arial" w:cs="Arial"/>
          <w:sz w:val="24"/>
          <w:szCs w:val="24"/>
          <w:lang w:val="es-ES"/>
        </w:rPr>
      </w:pPr>
    </w:p>
    <w:p w14:paraId="7BA8AF08" w14:textId="7D2023EC" w:rsidR="00CA55F4" w:rsidRPr="0042659D" w:rsidRDefault="00CA55F4" w:rsidP="00CA55F4">
      <w:pPr>
        <w:widowControl w:val="0"/>
        <w:spacing w:after="0" w:line="360" w:lineRule="auto"/>
        <w:jc w:val="both"/>
        <w:rPr>
          <w:rFonts w:ascii="Arial" w:hAnsi="Arial" w:cs="Arial"/>
          <w:b/>
          <w:bCs/>
          <w:sz w:val="24"/>
          <w:szCs w:val="24"/>
        </w:rPr>
      </w:pPr>
      <w:r w:rsidRPr="0042659D">
        <w:rPr>
          <w:rFonts w:ascii="Arial" w:hAnsi="Arial" w:cs="Arial"/>
          <w:b/>
          <w:bCs/>
          <w:sz w:val="24"/>
          <w:szCs w:val="24"/>
        </w:rPr>
        <w:t xml:space="preserve">Apresentação dos aspectos teórico-reflexivos </w:t>
      </w:r>
    </w:p>
    <w:p w14:paraId="01A3FD99" w14:textId="77777777" w:rsidR="0033794A" w:rsidRDefault="00CA55F4" w:rsidP="00B1789D">
      <w:pPr>
        <w:widowControl w:val="0"/>
        <w:spacing w:after="0" w:line="360" w:lineRule="auto"/>
        <w:ind w:firstLine="708"/>
        <w:jc w:val="both"/>
        <w:rPr>
          <w:rFonts w:ascii="Arial" w:hAnsi="Arial" w:cs="Arial"/>
          <w:sz w:val="24"/>
          <w:szCs w:val="24"/>
        </w:rPr>
      </w:pPr>
      <w:r w:rsidRPr="00CA55F4">
        <w:rPr>
          <w:rFonts w:ascii="Arial" w:hAnsi="Arial" w:cs="Arial"/>
          <w:sz w:val="24"/>
          <w:szCs w:val="24"/>
        </w:rPr>
        <w:t>A proposta de estudo cultural crítico apresentada p</w:t>
      </w:r>
      <w:r w:rsidR="00A27020">
        <w:rPr>
          <w:rFonts w:ascii="Arial" w:hAnsi="Arial" w:cs="Arial"/>
          <w:sz w:val="24"/>
          <w:szCs w:val="24"/>
        </w:rPr>
        <w:t>elo teórico da mídia</w:t>
      </w:r>
      <w:r w:rsidRPr="00CA55F4">
        <w:rPr>
          <w:rFonts w:ascii="Arial" w:hAnsi="Arial" w:cs="Arial"/>
          <w:sz w:val="24"/>
          <w:szCs w:val="24"/>
        </w:rPr>
        <w:t xml:space="preserve"> Douglas </w:t>
      </w:r>
      <w:proofErr w:type="spellStart"/>
      <w:r w:rsidRPr="00CA55F4">
        <w:rPr>
          <w:rFonts w:ascii="Arial" w:hAnsi="Arial" w:cs="Arial"/>
          <w:sz w:val="24"/>
          <w:szCs w:val="24"/>
        </w:rPr>
        <w:t>Kellner</w:t>
      </w:r>
      <w:proofErr w:type="spellEnd"/>
      <w:r w:rsidR="008B1247">
        <w:rPr>
          <w:rFonts w:ascii="Arial" w:hAnsi="Arial" w:cs="Arial"/>
          <w:sz w:val="24"/>
          <w:szCs w:val="24"/>
        </w:rPr>
        <w:t xml:space="preserve">, </w:t>
      </w:r>
      <w:r w:rsidR="008B1247" w:rsidRPr="008B1247">
        <w:rPr>
          <w:rFonts w:ascii="Arial" w:hAnsi="Arial" w:cs="Arial"/>
          <w:color w:val="FF0000"/>
          <w:sz w:val="24"/>
          <w:szCs w:val="24"/>
        </w:rPr>
        <w:t xml:space="preserve">professor da </w:t>
      </w:r>
      <w:r w:rsidR="008B1247" w:rsidRPr="008B1247">
        <w:rPr>
          <w:rFonts w:ascii="Arial" w:hAnsi="Arial" w:cs="Arial"/>
          <w:color w:val="FF0000"/>
          <w:sz w:val="24"/>
          <w:szCs w:val="24"/>
        </w:rPr>
        <w:t>Escola de Pós-Graduação em Educação e Estudos da Informação</w:t>
      </w:r>
      <w:r w:rsidR="008B1247" w:rsidRPr="008B1247">
        <w:rPr>
          <w:rFonts w:ascii="Arial" w:hAnsi="Arial" w:cs="Arial"/>
          <w:color w:val="FF0000"/>
          <w:sz w:val="24"/>
          <w:szCs w:val="24"/>
        </w:rPr>
        <w:t xml:space="preserve"> </w:t>
      </w:r>
      <w:r w:rsidR="008B1247">
        <w:rPr>
          <w:rFonts w:ascii="Arial" w:hAnsi="Arial" w:cs="Arial"/>
          <w:color w:val="FF0000"/>
          <w:sz w:val="24"/>
          <w:szCs w:val="24"/>
        </w:rPr>
        <w:t xml:space="preserve">na </w:t>
      </w:r>
      <w:r w:rsidR="008B1247" w:rsidRPr="008B1247">
        <w:rPr>
          <w:rFonts w:ascii="Arial" w:hAnsi="Arial" w:cs="Arial"/>
          <w:color w:val="FF0000"/>
          <w:sz w:val="24"/>
          <w:szCs w:val="24"/>
        </w:rPr>
        <w:t>Universidade da Califórni</w:t>
      </w:r>
      <w:r w:rsidR="008B1247" w:rsidRPr="008B1247">
        <w:rPr>
          <w:rFonts w:ascii="Arial" w:hAnsi="Arial" w:cs="Arial"/>
          <w:color w:val="FF0000"/>
          <w:sz w:val="24"/>
          <w:szCs w:val="24"/>
        </w:rPr>
        <w:t>a</w:t>
      </w:r>
      <w:r w:rsidR="008B1247">
        <w:rPr>
          <w:rFonts w:ascii="Arial" w:hAnsi="Arial" w:cs="Arial"/>
          <w:sz w:val="24"/>
          <w:szCs w:val="24"/>
        </w:rPr>
        <w:t>,</w:t>
      </w:r>
      <w:r w:rsidRPr="00CA55F4">
        <w:rPr>
          <w:rFonts w:ascii="Arial" w:hAnsi="Arial" w:cs="Arial"/>
          <w:sz w:val="24"/>
          <w:szCs w:val="24"/>
        </w:rPr>
        <w:t xml:space="preserve"> tem pretensão de dialogar com diferentes tradições do pensamento</w:t>
      </w:r>
      <w:r w:rsidR="0042659D">
        <w:rPr>
          <w:rFonts w:ascii="Arial" w:hAnsi="Arial" w:cs="Arial"/>
          <w:sz w:val="24"/>
          <w:szCs w:val="24"/>
        </w:rPr>
        <w:t xml:space="preserve"> contemporâneo</w:t>
      </w:r>
      <w:r w:rsidRPr="00CA55F4">
        <w:rPr>
          <w:rFonts w:ascii="Arial" w:hAnsi="Arial" w:cs="Arial"/>
          <w:sz w:val="24"/>
          <w:szCs w:val="24"/>
        </w:rPr>
        <w:t xml:space="preserve">. </w:t>
      </w:r>
      <w:r w:rsidR="00A27020">
        <w:rPr>
          <w:rFonts w:ascii="Arial" w:hAnsi="Arial" w:cs="Arial"/>
          <w:sz w:val="24"/>
          <w:szCs w:val="24"/>
        </w:rPr>
        <w:t xml:space="preserve">A </w:t>
      </w:r>
      <w:r w:rsidR="008E5823">
        <w:rPr>
          <w:rFonts w:ascii="Arial" w:hAnsi="Arial" w:cs="Arial"/>
          <w:sz w:val="24"/>
          <w:szCs w:val="24"/>
        </w:rPr>
        <w:t>seu ver, as</w:t>
      </w:r>
      <w:r w:rsidR="00A27020">
        <w:rPr>
          <w:rFonts w:ascii="Arial" w:hAnsi="Arial" w:cs="Arial"/>
          <w:sz w:val="24"/>
          <w:szCs w:val="24"/>
        </w:rPr>
        <w:t xml:space="preserve"> </w:t>
      </w:r>
      <w:r w:rsidRPr="00CA55F4">
        <w:rPr>
          <w:rFonts w:ascii="Arial" w:hAnsi="Arial" w:cs="Arial"/>
          <w:sz w:val="24"/>
          <w:szCs w:val="24"/>
        </w:rPr>
        <w:t>teorias nos ajudam a enxergar</w:t>
      </w:r>
      <w:r w:rsidR="00A27020">
        <w:rPr>
          <w:rFonts w:ascii="Arial" w:hAnsi="Arial" w:cs="Arial"/>
          <w:sz w:val="24"/>
          <w:szCs w:val="24"/>
        </w:rPr>
        <w:t xml:space="preserve"> mais longe,</w:t>
      </w:r>
      <w:r w:rsidRPr="00CA55F4">
        <w:rPr>
          <w:rFonts w:ascii="Arial" w:hAnsi="Arial" w:cs="Arial"/>
          <w:sz w:val="24"/>
          <w:szCs w:val="24"/>
        </w:rPr>
        <w:t xml:space="preserve"> </w:t>
      </w:r>
      <w:r w:rsidR="00A27020">
        <w:rPr>
          <w:rFonts w:ascii="Arial" w:hAnsi="Arial" w:cs="Arial"/>
          <w:sz w:val="24"/>
          <w:szCs w:val="24"/>
        </w:rPr>
        <w:t xml:space="preserve">combiná-las </w:t>
      </w:r>
      <w:r w:rsidR="008117A0">
        <w:rPr>
          <w:rFonts w:ascii="Arial" w:hAnsi="Arial" w:cs="Arial"/>
          <w:sz w:val="24"/>
          <w:szCs w:val="24"/>
        </w:rPr>
        <w:t xml:space="preserve">então </w:t>
      </w:r>
      <w:r w:rsidR="008E5823">
        <w:rPr>
          <w:rFonts w:ascii="Arial" w:hAnsi="Arial" w:cs="Arial"/>
          <w:sz w:val="24"/>
          <w:szCs w:val="24"/>
        </w:rPr>
        <w:t>parece ser a</w:t>
      </w:r>
      <w:r w:rsidRPr="00CA55F4">
        <w:rPr>
          <w:rFonts w:ascii="Arial" w:hAnsi="Arial" w:cs="Arial"/>
          <w:sz w:val="24"/>
          <w:szCs w:val="24"/>
        </w:rPr>
        <w:t xml:space="preserve"> estratégia mais eficiente quando se busca </w:t>
      </w:r>
      <w:r w:rsidR="008E5823">
        <w:rPr>
          <w:rFonts w:ascii="Arial" w:hAnsi="Arial" w:cs="Arial"/>
          <w:sz w:val="24"/>
          <w:szCs w:val="24"/>
        </w:rPr>
        <w:t>“</w:t>
      </w:r>
      <w:r w:rsidRPr="00CA55F4">
        <w:rPr>
          <w:rFonts w:ascii="Arial" w:hAnsi="Arial" w:cs="Arial"/>
          <w:sz w:val="24"/>
          <w:szCs w:val="24"/>
        </w:rPr>
        <w:t>ver o que a cultura e o espetáculo da mídia revelam sobre o mundo, e como a cultura funciona para moldar o desejo, o comportamento e a identidade” (</w:t>
      </w:r>
      <w:r w:rsidR="00A27020">
        <w:rPr>
          <w:rFonts w:ascii="Arial" w:hAnsi="Arial" w:cs="Arial"/>
          <w:sz w:val="24"/>
          <w:szCs w:val="24"/>
        </w:rPr>
        <w:t>KELLNER</w:t>
      </w:r>
      <w:r w:rsidRPr="00CA55F4">
        <w:rPr>
          <w:rFonts w:ascii="Arial" w:hAnsi="Arial" w:cs="Arial"/>
          <w:sz w:val="24"/>
          <w:szCs w:val="24"/>
        </w:rPr>
        <w:t>, 2003</w:t>
      </w:r>
      <w:r w:rsidR="00F6120B">
        <w:rPr>
          <w:rFonts w:ascii="Arial" w:hAnsi="Arial" w:cs="Arial"/>
          <w:sz w:val="24"/>
          <w:szCs w:val="24"/>
        </w:rPr>
        <w:t>a</w:t>
      </w:r>
      <w:r w:rsidRPr="00CA55F4">
        <w:rPr>
          <w:rFonts w:ascii="Arial" w:hAnsi="Arial" w:cs="Arial"/>
          <w:sz w:val="24"/>
          <w:szCs w:val="24"/>
        </w:rPr>
        <w:t>, p. 28-29)</w:t>
      </w:r>
      <w:r w:rsidR="009E07ED">
        <w:rPr>
          <w:rStyle w:val="Refdenotaderodap"/>
          <w:rFonts w:ascii="Arial" w:hAnsi="Arial" w:cs="Arial"/>
          <w:sz w:val="24"/>
          <w:szCs w:val="24"/>
        </w:rPr>
        <w:footnoteReference w:id="2"/>
      </w:r>
      <w:r w:rsidRPr="00CA55F4">
        <w:rPr>
          <w:rFonts w:ascii="Arial" w:hAnsi="Arial" w:cs="Arial"/>
          <w:sz w:val="24"/>
          <w:szCs w:val="24"/>
        </w:rPr>
        <w:t xml:space="preserve">. </w:t>
      </w:r>
    </w:p>
    <w:p w14:paraId="2443B0BE" w14:textId="4F3170C9" w:rsidR="00CA55F4" w:rsidRDefault="008E5823" w:rsidP="00B1789D">
      <w:pPr>
        <w:widowControl w:val="0"/>
        <w:spacing w:after="0" w:line="360" w:lineRule="auto"/>
        <w:ind w:firstLine="708"/>
        <w:jc w:val="both"/>
        <w:rPr>
          <w:rFonts w:ascii="Arial" w:hAnsi="Arial" w:cs="Arial"/>
          <w:sz w:val="24"/>
          <w:szCs w:val="24"/>
        </w:rPr>
      </w:pPr>
      <w:r>
        <w:rPr>
          <w:rFonts w:ascii="Arial" w:hAnsi="Arial" w:cs="Arial"/>
          <w:sz w:val="24"/>
          <w:szCs w:val="24"/>
        </w:rPr>
        <w:t>Tal modo de ver</w:t>
      </w:r>
      <w:r w:rsidR="00CA55F4" w:rsidRPr="00CA55F4">
        <w:rPr>
          <w:rFonts w:ascii="Arial" w:hAnsi="Arial" w:cs="Arial"/>
          <w:sz w:val="24"/>
          <w:szCs w:val="24"/>
        </w:rPr>
        <w:t xml:space="preserve"> exig</w:t>
      </w:r>
      <w:r w:rsidR="0042659D">
        <w:rPr>
          <w:rFonts w:ascii="Arial" w:hAnsi="Arial" w:cs="Arial"/>
          <w:sz w:val="24"/>
          <w:szCs w:val="24"/>
        </w:rPr>
        <w:t>e</w:t>
      </w:r>
      <w:r w:rsidR="00CA55F4" w:rsidRPr="00CA55F4">
        <w:rPr>
          <w:rFonts w:ascii="Arial" w:hAnsi="Arial" w:cs="Arial"/>
          <w:sz w:val="24"/>
          <w:szCs w:val="24"/>
        </w:rPr>
        <w:t xml:space="preserve"> </w:t>
      </w:r>
      <w:r>
        <w:rPr>
          <w:rFonts w:ascii="Arial" w:hAnsi="Arial" w:cs="Arial"/>
          <w:sz w:val="24"/>
          <w:szCs w:val="24"/>
        </w:rPr>
        <w:t xml:space="preserve">que a cultura e </w:t>
      </w:r>
      <w:r w:rsidR="0042659D">
        <w:rPr>
          <w:rFonts w:ascii="Arial" w:hAnsi="Arial" w:cs="Arial"/>
          <w:sz w:val="24"/>
          <w:szCs w:val="24"/>
        </w:rPr>
        <w:t xml:space="preserve">a </w:t>
      </w:r>
      <w:r>
        <w:rPr>
          <w:rFonts w:ascii="Arial" w:hAnsi="Arial" w:cs="Arial"/>
          <w:sz w:val="24"/>
          <w:szCs w:val="24"/>
        </w:rPr>
        <w:t>sociedade</w:t>
      </w:r>
      <w:r w:rsidR="0033794A">
        <w:rPr>
          <w:rFonts w:ascii="Arial" w:hAnsi="Arial" w:cs="Arial"/>
          <w:sz w:val="24"/>
          <w:szCs w:val="24"/>
        </w:rPr>
        <w:t xml:space="preserve"> contemporânea</w:t>
      </w:r>
      <w:r>
        <w:rPr>
          <w:rFonts w:ascii="Arial" w:hAnsi="Arial" w:cs="Arial"/>
          <w:sz w:val="24"/>
          <w:szCs w:val="24"/>
        </w:rPr>
        <w:t xml:space="preserve"> sejam compreendidas</w:t>
      </w:r>
      <w:r w:rsidR="00CA55F4" w:rsidRPr="00CA55F4">
        <w:rPr>
          <w:rFonts w:ascii="Arial" w:hAnsi="Arial" w:cs="Arial"/>
          <w:sz w:val="24"/>
          <w:szCs w:val="24"/>
        </w:rPr>
        <w:t xml:space="preserve"> “em termos de relações de poder, dominação e resistência, articulando as várias formas de opressão em dada sociedade por meio de </w:t>
      </w:r>
      <w:r w:rsidR="00CA55F4" w:rsidRPr="00CA55F4">
        <w:rPr>
          <w:rFonts w:ascii="Arial" w:hAnsi="Arial" w:cs="Arial"/>
          <w:sz w:val="24"/>
          <w:szCs w:val="24"/>
        </w:rPr>
        <w:lastRenderedPageBreak/>
        <w:t>perspectivas multiculturais” (</w:t>
      </w:r>
      <w:r w:rsidR="00A27020">
        <w:rPr>
          <w:rFonts w:ascii="Arial" w:hAnsi="Arial" w:cs="Arial"/>
          <w:sz w:val="24"/>
          <w:szCs w:val="24"/>
        </w:rPr>
        <w:t>KELLNER</w:t>
      </w:r>
      <w:r w:rsidR="00CA55F4" w:rsidRPr="00CA55F4">
        <w:rPr>
          <w:rFonts w:ascii="Arial" w:hAnsi="Arial" w:cs="Arial"/>
          <w:sz w:val="24"/>
          <w:szCs w:val="24"/>
        </w:rPr>
        <w:t>, 2001, p. 124).</w:t>
      </w:r>
    </w:p>
    <w:p w14:paraId="3E09BD25" w14:textId="42D07615" w:rsidR="00CA55F4" w:rsidRDefault="008E5823" w:rsidP="00CA55F4">
      <w:pPr>
        <w:widowControl w:val="0"/>
        <w:spacing w:after="0" w:line="360" w:lineRule="auto"/>
        <w:ind w:firstLine="708"/>
        <w:jc w:val="both"/>
        <w:rPr>
          <w:rFonts w:ascii="Arial" w:hAnsi="Arial" w:cs="Arial"/>
          <w:sz w:val="24"/>
          <w:szCs w:val="24"/>
        </w:rPr>
      </w:pPr>
      <w:r>
        <w:rPr>
          <w:rFonts w:ascii="Arial" w:hAnsi="Arial" w:cs="Arial"/>
          <w:sz w:val="24"/>
          <w:szCs w:val="24"/>
        </w:rPr>
        <w:t>T</w:t>
      </w:r>
      <w:r w:rsidR="00CA55F4" w:rsidRPr="00CA55F4">
        <w:rPr>
          <w:rFonts w:ascii="Arial" w:hAnsi="Arial" w:cs="Arial"/>
          <w:sz w:val="24"/>
          <w:szCs w:val="24"/>
        </w:rPr>
        <w:t xml:space="preserve">rata-se de uma proposta teórica que </w:t>
      </w:r>
      <w:r w:rsidR="0042659D">
        <w:rPr>
          <w:rFonts w:ascii="Arial" w:hAnsi="Arial" w:cs="Arial"/>
          <w:sz w:val="24"/>
          <w:szCs w:val="24"/>
        </w:rPr>
        <w:t>busca</w:t>
      </w:r>
      <w:r w:rsidR="00CA55F4" w:rsidRPr="00CA55F4">
        <w:rPr>
          <w:rFonts w:ascii="Arial" w:hAnsi="Arial" w:cs="Arial"/>
          <w:sz w:val="24"/>
          <w:szCs w:val="24"/>
        </w:rPr>
        <w:t xml:space="preserve"> </w:t>
      </w:r>
      <w:r w:rsidR="00CF02A0">
        <w:rPr>
          <w:rFonts w:ascii="Arial" w:hAnsi="Arial" w:cs="Arial"/>
          <w:sz w:val="24"/>
          <w:szCs w:val="24"/>
        </w:rPr>
        <w:t>rever as tendências dos</w:t>
      </w:r>
      <w:r w:rsidR="00CA55F4" w:rsidRPr="00CA55F4">
        <w:rPr>
          <w:rFonts w:ascii="Arial" w:hAnsi="Arial" w:cs="Arial"/>
          <w:sz w:val="24"/>
          <w:szCs w:val="24"/>
        </w:rPr>
        <w:t xml:space="preserve"> estudos culturais</w:t>
      </w:r>
      <w:r w:rsidR="0042659D">
        <w:rPr>
          <w:rFonts w:ascii="Arial" w:hAnsi="Arial" w:cs="Arial"/>
          <w:sz w:val="24"/>
          <w:szCs w:val="24"/>
        </w:rPr>
        <w:t xml:space="preserve"> britânicos</w:t>
      </w:r>
      <w:r w:rsidR="00CA55F4" w:rsidRPr="00CA55F4">
        <w:rPr>
          <w:rFonts w:ascii="Arial" w:hAnsi="Arial" w:cs="Arial"/>
          <w:sz w:val="24"/>
          <w:szCs w:val="24"/>
        </w:rPr>
        <w:t xml:space="preserve">, </w:t>
      </w:r>
      <w:r>
        <w:rPr>
          <w:rFonts w:ascii="Arial" w:hAnsi="Arial" w:cs="Arial"/>
          <w:sz w:val="24"/>
          <w:szCs w:val="24"/>
        </w:rPr>
        <w:t xml:space="preserve">ao mesmo tempo que </w:t>
      </w:r>
      <w:r w:rsidR="00CA55F4" w:rsidRPr="00CA55F4">
        <w:rPr>
          <w:rFonts w:ascii="Arial" w:hAnsi="Arial" w:cs="Arial"/>
          <w:sz w:val="24"/>
          <w:szCs w:val="24"/>
        </w:rPr>
        <w:t xml:space="preserve">pretende </w:t>
      </w:r>
      <w:r w:rsidR="00CF02A0">
        <w:rPr>
          <w:rFonts w:ascii="Arial" w:hAnsi="Arial" w:cs="Arial"/>
          <w:sz w:val="24"/>
          <w:szCs w:val="24"/>
        </w:rPr>
        <w:t>manter a</w:t>
      </w:r>
      <w:r w:rsidR="00CA55F4" w:rsidRPr="00CA55F4">
        <w:rPr>
          <w:rFonts w:ascii="Arial" w:hAnsi="Arial" w:cs="Arial"/>
          <w:sz w:val="24"/>
          <w:szCs w:val="24"/>
        </w:rPr>
        <w:t xml:space="preserve"> apropriação </w:t>
      </w:r>
      <w:r>
        <w:rPr>
          <w:rFonts w:ascii="Arial" w:hAnsi="Arial" w:cs="Arial"/>
          <w:sz w:val="24"/>
          <w:szCs w:val="24"/>
        </w:rPr>
        <w:t xml:space="preserve">da teoria </w:t>
      </w:r>
      <w:r w:rsidR="00CA55F4" w:rsidRPr="00CA55F4">
        <w:rPr>
          <w:rFonts w:ascii="Arial" w:hAnsi="Arial" w:cs="Arial"/>
          <w:sz w:val="24"/>
          <w:szCs w:val="24"/>
        </w:rPr>
        <w:t>crítica</w:t>
      </w:r>
      <w:r w:rsidR="0042659D">
        <w:rPr>
          <w:rFonts w:ascii="Arial" w:hAnsi="Arial" w:cs="Arial"/>
          <w:sz w:val="24"/>
          <w:szCs w:val="24"/>
        </w:rPr>
        <w:t xml:space="preserve"> da Escola de Frankfurt</w:t>
      </w:r>
      <w:r w:rsidR="008117A0">
        <w:rPr>
          <w:rFonts w:ascii="Arial" w:hAnsi="Arial" w:cs="Arial"/>
          <w:sz w:val="24"/>
          <w:szCs w:val="24"/>
        </w:rPr>
        <w:t xml:space="preserve">, </w:t>
      </w:r>
      <w:r w:rsidR="008117A0" w:rsidRPr="008117A0">
        <w:rPr>
          <w:rFonts w:ascii="Arial" w:hAnsi="Arial" w:cs="Arial"/>
          <w:color w:val="FF0000"/>
          <w:sz w:val="24"/>
          <w:szCs w:val="24"/>
        </w:rPr>
        <w:t xml:space="preserve">que configurou </w:t>
      </w:r>
      <w:r w:rsidR="00556F39">
        <w:rPr>
          <w:rFonts w:ascii="Arial" w:hAnsi="Arial" w:cs="Arial"/>
          <w:color w:val="FF0000"/>
          <w:sz w:val="24"/>
          <w:szCs w:val="24"/>
        </w:rPr>
        <w:t>seus primeiros exames da</w:t>
      </w:r>
      <w:r w:rsidR="008117A0" w:rsidRPr="008117A0">
        <w:rPr>
          <w:rFonts w:ascii="Arial" w:hAnsi="Arial" w:cs="Arial"/>
          <w:color w:val="FF0000"/>
          <w:sz w:val="24"/>
          <w:szCs w:val="24"/>
        </w:rPr>
        <w:t xml:space="preserve"> mídia no contexto do capitalismo avançado</w:t>
      </w:r>
      <w:r w:rsidR="008117A0">
        <w:rPr>
          <w:rFonts w:ascii="Arial" w:hAnsi="Arial" w:cs="Arial"/>
          <w:color w:val="FF0000"/>
          <w:sz w:val="24"/>
          <w:szCs w:val="24"/>
        </w:rPr>
        <w:t xml:space="preserve"> (DAROS, 2018</w:t>
      </w:r>
      <w:r w:rsidR="00556F39">
        <w:rPr>
          <w:rFonts w:ascii="Arial" w:hAnsi="Arial" w:cs="Arial"/>
          <w:color w:val="FF0000"/>
          <w:sz w:val="24"/>
          <w:szCs w:val="24"/>
        </w:rPr>
        <w:t>a</w:t>
      </w:r>
      <w:r w:rsidR="008117A0">
        <w:rPr>
          <w:rFonts w:ascii="Arial" w:hAnsi="Arial" w:cs="Arial"/>
          <w:color w:val="FF0000"/>
          <w:sz w:val="24"/>
          <w:szCs w:val="24"/>
        </w:rPr>
        <w:t>)</w:t>
      </w:r>
      <w:r w:rsidR="00CA55F4" w:rsidRPr="00CA55F4">
        <w:rPr>
          <w:rFonts w:ascii="Arial" w:hAnsi="Arial" w:cs="Arial"/>
          <w:sz w:val="24"/>
          <w:szCs w:val="24"/>
        </w:rPr>
        <w:t xml:space="preserve">. </w:t>
      </w:r>
      <w:r>
        <w:rPr>
          <w:rFonts w:ascii="Arial" w:hAnsi="Arial" w:cs="Arial"/>
          <w:sz w:val="24"/>
          <w:szCs w:val="24"/>
        </w:rPr>
        <w:t xml:space="preserve">Nesse sentido, o autor </w:t>
      </w:r>
      <w:r w:rsidR="0042659D">
        <w:rPr>
          <w:rFonts w:ascii="Arial" w:hAnsi="Arial" w:cs="Arial"/>
          <w:sz w:val="24"/>
          <w:szCs w:val="24"/>
        </w:rPr>
        <w:t>trabalha para</w:t>
      </w:r>
      <w:r>
        <w:rPr>
          <w:rFonts w:ascii="Arial" w:hAnsi="Arial" w:cs="Arial"/>
          <w:sz w:val="24"/>
          <w:szCs w:val="24"/>
        </w:rPr>
        <w:t xml:space="preserve"> elaborar </w:t>
      </w:r>
      <w:r w:rsidR="0042659D">
        <w:rPr>
          <w:rFonts w:ascii="Arial" w:hAnsi="Arial" w:cs="Arial"/>
          <w:sz w:val="24"/>
          <w:szCs w:val="24"/>
        </w:rPr>
        <w:t>uma abordagem</w:t>
      </w:r>
      <w:r w:rsidR="00CA55F4" w:rsidRPr="00CA55F4">
        <w:rPr>
          <w:rFonts w:ascii="Arial" w:hAnsi="Arial" w:cs="Arial"/>
          <w:sz w:val="24"/>
          <w:szCs w:val="24"/>
        </w:rPr>
        <w:t xml:space="preserve"> teórica </w:t>
      </w:r>
      <w:r w:rsidR="0042659D">
        <w:rPr>
          <w:rFonts w:ascii="Arial" w:hAnsi="Arial" w:cs="Arial"/>
          <w:sz w:val="24"/>
          <w:szCs w:val="24"/>
        </w:rPr>
        <w:t>sob orientação do que chamou de</w:t>
      </w:r>
      <w:r w:rsidR="00CA55F4" w:rsidRPr="00CA55F4">
        <w:rPr>
          <w:rFonts w:ascii="Arial" w:hAnsi="Arial" w:cs="Arial"/>
          <w:sz w:val="24"/>
          <w:szCs w:val="24"/>
        </w:rPr>
        <w:t xml:space="preserve"> multiperspectivismo</w:t>
      </w:r>
      <w:r w:rsidR="008117A0">
        <w:rPr>
          <w:rFonts w:ascii="Arial" w:hAnsi="Arial" w:cs="Arial"/>
          <w:sz w:val="24"/>
          <w:szCs w:val="24"/>
        </w:rPr>
        <w:t xml:space="preserve"> crítico</w:t>
      </w:r>
      <w:r>
        <w:rPr>
          <w:rFonts w:ascii="Arial" w:hAnsi="Arial" w:cs="Arial"/>
          <w:sz w:val="24"/>
          <w:szCs w:val="24"/>
        </w:rPr>
        <w:t>:</w:t>
      </w:r>
    </w:p>
    <w:p w14:paraId="53DDAE69" w14:textId="77777777" w:rsidR="00CA55F4" w:rsidRDefault="00CA55F4" w:rsidP="00CA55F4">
      <w:pPr>
        <w:widowControl w:val="0"/>
        <w:spacing w:after="0" w:line="360" w:lineRule="auto"/>
        <w:jc w:val="both"/>
        <w:rPr>
          <w:rFonts w:ascii="Arial" w:hAnsi="Arial" w:cs="Arial"/>
          <w:sz w:val="24"/>
          <w:szCs w:val="24"/>
        </w:rPr>
      </w:pPr>
    </w:p>
    <w:p w14:paraId="4ACAB1D5" w14:textId="16227433" w:rsidR="00CA55F4" w:rsidRPr="00210DDE" w:rsidRDefault="00CA55F4" w:rsidP="00CA55F4">
      <w:pPr>
        <w:widowControl w:val="0"/>
        <w:spacing w:after="0" w:line="240" w:lineRule="auto"/>
        <w:ind w:left="2268"/>
        <w:jc w:val="both"/>
        <w:rPr>
          <w:rFonts w:ascii="Arial" w:hAnsi="Arial" w:cs="Arial"/>
        </w:rPr>
      </w:pPr>
      <w:r w:rsidRPr="00210DDE">
        <w:rPr>
          <w:rFonts w:ascii="Arial" w:hAnsi="Arial" w:cs="Arial"/>
        </w:rPr>
        <w:t xml:space="preserve">Negligenciar a economia política, festejar o público e os prazeres do popular, deixar de lado as questões de classe e ideologia e não analisar ou criticar a política dos textos culturais são maneiras de transformar os estudos culturais em apenas mais uma subdivisão acadêmica inofensiva e, em última análise, favorável sobretudo à própria indústria cultural. Evitar tal desenvolvimento conservador dos estudos culturais, ousamos dizer, exige uma abordagem </w:t>
      </w:r>
      <w:proofErr w:type="spellStart"/>
      <w:r w:rsidRPr="00210DDE">
        <w:rPr>
          <w:rFonts w:ascii="Arial" w:hAnsi="Arial" w:cs="Arial"/>
        </w:rPr>
        <w:t>multiperspectívica</w:t>
      </w:r>
      <w:proofErr w:type="spellEnd"/>
      <w:r w:rsidRPr="00210DDE">
        <w:rPr>
          <w:rFonts w:ascii="Arial" w:hAnsi="Arial" w:cs="Arial"/>
        </w:rPr>
        <w:t xml:space="preserve"> que dê atenção à produção da cultura, aos próprios textos e à sua recepção pelo público (KELLNER, 2001, p. 63</w:t>
      </w:r>
      <w:r w:rsidR="00556F39" w:rsidRPr="00556F39">
        <w:rPr>
          <w:rFonts w:ascii="Arial" w:hAnsi="Arial" w:cs="Arial"/>
          <w:color w:val="FF0000"/>
        </w:rPr>
        <w:t xml:space="preserve">; ver </w:t>
      </w:r>
      <w:r w:rsidR="00556F39">
        <w:rPr>
          <w:rFonts w:ascii="Arial" w:hAnsi="Arial" w:cs="Arial"/>
          <w:color w:val="FF0000"/>
        </w:rPr>
        <w:t xml:space="preserve">também </w:t>
      </w:r>
      <w:r w:rsidR="00556F39" w:rsidRPr="00556F39">
        <w:rPr>
          <w:rFonts w:ascii="Arial" w:hAnsi="Arial" w:cs="Arial"/>
          <w:color w:val="FF0000"/>
        </w:rPr>
        <w:t>DAROS, 2018b</w:t>
      </w:r>
      <w:r w:rsidRPr="00210DDE">
        <w:rPr>
          <w:rFonts w:ascii="Arial" w:hAnsi="Arial" w:cs="Arial"/>
        </w:rPr>
        <w:t>).</w:t>
      </w:r>
    </w:p>
    <w:p w14:paraId="59523C88" w14:textId="1037D341" w:rsidR="00CA55F4" w:rsidRDefault="00CA55F4" w:rsidP="00CA55F4">
      <w:pPr>
        <w:widowControl w:val="0"/>
        <w:spacing w:after="0" w:line="360" w:lineRule="auto"/>
        <w:jc w:val="both"/>
        <w:rPr>
          <w:rFonts w:ascii="Arial" w:hAnsi="Arial" w:cs="Arial"/>
          <w:sz w:val="24"/>
          <w:szCs w:val="24"/>
        </w:rPr>
      </w:pPr>
    </w:p>
    <w:p w14:paraId="48B028F3" w14:textId="0CD16E99" w:rsidR="00CA55F4" w:rsidRDefault="008E5823" w:rsidP="00CA55F4">
      <w:pPr>
        <w:widowControl w:val="0"/>
        <w:spacing w:after="0" w:line="360" w:lineRule="auto"/>
        <w:ind w:firstLine="708"/>
        <w:jc w:val="both"/>
        <w:rPr>
          <w:rFonts w:ascii="Arial" w:hAnsi="Arial" w:cs="Arial"/>
          <w:sz w:val="24"/>
          <w:szCs w:val="24"/>
        </w:rPr>
      </w:pPr>
      <w:r w:rsidRPr="008E5823">
        <w:rPr>
          <w:rFonts w:ascii="Arial" w:hAnsi="Arial" w:cs="Arial"/>
          <w:sz w:val="24"/>
          <w:szCs w:val="24"/>
        </w:rPr>
        <w:t xml:space="preserve">Esta abordagem </w:t>
      </w:r>
      <w:r>
        <w:rPr>
          <w:rFonts w:ascii="Arial" w:hAnsi="Arial" w:cs="Arial"/>
          <w:sz w:val="24"/>
          <w:szCs w:val="24"/>
        </w:rPr>
        <w:t>teria raízes no pensamento de</w:t>
      </w:r>
      <w:r w:rsidR="00CA55F4" w:rsidRPr="00CA55F4">
        <w:rPr>
          <w:rFonts w:ascii="Arial" w:hAnsi="Arial" w:cs="Arial"/>
          <w:sz w:val="24"/>
          <w:szCs w:val="24"/>
        </w:rPr>
        <w:t xml:space="preserve"> Nietzsche</w:t>
      </w:r>
      <w:r>
        <w:rPr>
          <w:rFonts w:ascii="Arial" w:hAnsi="Arial" w:cs="Arial"/>
          <w:sz w:val="24"/>
          <w:szCs w:val="24"/>
        </w:rPr>
        <w:t xml:space="preserve">, visto que </w:t>
      </w:r>
      <w:r w:rsidR="007C03A4">
        <w:rPr>
          <w:rFonts w:ascii="Arial" w:hAnsi="Arial" w:cs="Arial"/>
          <w:sz w:val="24"/>
          <w:szCs w:val="24"/>
        </w:rPr>
        <w:t xml:space="preserve">o alemão </w:t>
      </w:r>
      <w:r>
        <w:rPr>
          <w:rFonts w:ascii="Arial" w:hAnsi="Arial" w:cs="Arial"/>
          <w:sz w:val="24"/>
          <w:szCs w:val="24"/>
        </w:rPr>
        <w:t xml:space="preserve">questionou </w:t>
      </w:r>
      <w:r w:rsidR="007C03A4">
        <w:rPr>
          <w:rFonts w:ascii="Arial" w:hAnsi="Arial" w:cs="Arial"/>
          <w:sz w:val="24"/>
          <w:szCs w:val="24"/>
        </w:rPr>
        <w:t xml:space="preserve">as </w:t>
      </w:r>
      <w:r w:rsidR="00CA55F4" w:rsidRPr="00CA55F4">
        <w:rPr>
          <w:rFonts w:ascii="Arial" w:hAnsi="Arial" w:cs="Arial"/>
          <w:sz w:val="24"/>
          <w:szCs w:val="24"/>
        </w:rPr>
        <w:t xml:space="preserve">reivindicações </w:t>
      </w:r>
      <w:r w:rsidR="00CF02A0">
        <w:rPr>
          <w:rFonts w:ascii="Arial" w:hAnsi="Arial" w:cs="Arial"/>
          <w:sz w:val="24"/>
          <w:szCs w:val="24"/>
        </w:rPr>
        <w:t>tanto da</w:t>
      </w:r>
      <w:r w:rsidR="00CA55F4" w:rsidRPr="00CA55F4">
        <w:rPr>
          <w:rFonts w:ascii="Arial" w:hAnsi="Arial" w:cs="Arial"/>
          <w:sz w:val="24"/>
          <w:szCs w:val="24"/>
        </w:rPr>
        <w:t xml:space="preserve"> </w:t>
      </w:r>
      <w:r w:rsidR="00CF02A0">
        <w:rPr>
          <w:rFonts w:ascii="Arial" w:hAnsi="Arial" w:cs="Arial"/>
          <w:sz w:val="24"/>
          <w:szCs w:val="24"/>
        </w:rPr>
        <w:t xml:space="preserve">filosofia quanto da </w:t>
      </w:r>
      <w:r w:rsidR="00CA55F4" w:rsidRPr="00CA55F4">
        <w:rPr>
          <w:rFonts w:ascii="Arial" w:hAnsi="Arial" w:cs="Arial"/>
          <w:sz w:val="24"/>
          <w:szCs w:val="24"/>
        </w:rPr>
        <w:t>ciência</w:t>
      </w:r>
      <w:r w:rsidR="00CF02A0">
        <w:rPr>
          <w:rFonts w:ascii="Arial" w:hAnsi="Arial" w:cs="Arial"/>
          <w:sz w:val="24"/>
          <w:szCs w:val="24"/>
        </w:rPr>
        <w:t xml:space="preserve"> </w:t>
      </w:r>
      <w:r w:rsidR="00CA55F4" w:rsidRPr="00CA55F4">
        <w:rPr>
          <w:rFonts w:ascii="Arial" w:hAnsi="Arial" w:cs="Arial"/>
          <w:sz w:val="24"/>
          <w:szCs w:val="24"/>
        </w:rPr>
        <w:t xml:space="preserve">como </w:t>
      </w:r>
      <w:r w:rsidR="00CF02A0">
        <w:rPr>
          <w:rFonts w:ascii="Arial" w:hAnsi="Arial" w:cs="Arial"/>
          <w:sz w:val="24"/>
          <w:szCs w:val="24"/>
        </w:rPr>
        <w:t>se fossem portadoras do</w:t>
      </w:r>
      <w:r w:rsidR="00CA55F4" w:rsidRPr="00CA55F4">
        <w:rPr>
          <w:rFonts w:ascii="Arial" w:hAnsi="Arial" w:cs="Arial"/>
          <w:sz w:val="24"/>
          <w:szCs w:val="24"/>
        </w:rPr>
        <w:t xml:space="preserve"> único caminho para a verdade. A obra </w:t>
      </w:r>
      <w:r w:rsidR="00CF02A0">
        <w:rPr>
          <w:rFonts w:ascii="Arial" w:hAnsi="Arial" w:cs="Arial"/>
          <w:sz w:val="24"/>
          <w:szCs w:val="24"/>
        </w:rPr>
        <w:t xml:space="preserve">de </w:t>
      </w:r>
      <w:r w:rsidR="00CF02A0" w:rsidRPr="00CA55F4">
        <w:rPr>
          <w:rFonts w:ascii="Arial" w:hAnsi="Arial" w:cs="Arial"/>
          <w:sz w:val="24"/>
          <w:szCs w:val="24"/>
        </w:rPr>
        <w:t>Nietzsche</w:t>
      </w:r>
      <w:r w:rsidR="00CA55F4" w:rsidRPr="00CA55F4">
        <w:rPr>
          <w:rFonts w:ascii="Arial" w:hAnsi="Arial" w:cs="Arial"/>
          <w:sz w:val="24"/>
          <w:szCs w:val="24"/>
        </w:rPr>
        <w:t xml:space="preserve"> é </w:t>
      </w:r>
      <w:r w:rsidR="00556F39">
        <w:rPr>
          <w:rFonts w:ascii="Arial" w:hAnsi="Arial" w:cs="Arial"/>
          <w:sz w:val="24"/>
          <w:szCs w:val="24"/>
        </w:rPr>
        <w:t>percebida</w:t>
      </w:r>
      <w:r w:rsidR="00CF02A0">
        <w:rPr>
          <w:rFonts w:ascii="Arial" w:hAnsi="Arial" w:cs="Arial"/>
          <w:sz w:val="24"/>
          <w:szCs w:val="24"/>
        </w:rPr>
        <w:t xml:space="preserve"> enquanto um</w:t>
      </w:r>
      <w:r w:rsidR="00CA55F4" w:rsidRPr="00CA55F4">
        <w:rPr>
          <w:rFonts w:ascii="Arial" w:hAnsi="Arial" w:cs="Arial"/>
          <w:sz w:val="24"/>
          <w:szCs w:val="24"/>
        </w:rPr>
        <w:t xml:space="preserve"> reflexo da potência de tal questionamento, </w:t>
      </w:r>
      <w:r w:rsidR="00CF02A0">
        <w:rPr>
          <w:rFonts w:ascii="Arial" w:hAnsi="Arial" w:cs="Arial"/>
          <w:sz w:val="24"/>
          <w:szCs w:val="24"/>
        </w:rPr>
        <w:t>por</w:t>
      </w:r>
      <w:r w:rsidR="00CA55F4" w:rsidRPr="00CA55F4">
        <w:rPr>
          <w:rFonts w:ascii="Arial" w:hAnsi="Arial" w:cs="Arial"/>
          <w:sz w:val="24"/>
          <w:szCs w:val="24"/>
        </w:rPr>
        <w:t xml:space="preserve"> combinar “muitas perspectivas, incluindo a filosofia, a ciência, a história, a análise social, a psicologia, a estética e até mesmo o mito” (</w:t>
      </w:r>
      <w:r>
        <w:rPr>
          <w:rFonts w:ascii="Arial" w:hAnsi="Arial" w:cs="Arial"/>
          <w:sz w:val="24"/>
          <w:szCs w:val="24"/>
        </w:rPr>
        <w:t>KELLNER</w:t>
      </w:r>
      <w:r w:rsidR="00F6120B">
        <w:rPr>
          <w:rFonts w:ascii="Arial" w:hAnsi="Arial" w:cs="Arial"/>
          <w:sz w:val="24"/>
          <w:szCs w:val="24"/>
        </w:rPr>
        <w:t xml:space="preserve">; BEST, </w:t>
      </w:r>
      <w:r w:rsidR="00CA55F4" w:rsidRPr="00CA55F4">
        <w:rPr>
          <w:rFonts w:ascii="Arial" w:hAnsi="Arial" w:cs="Arial"/>
          <w:sz w:val="24"/>
          <w:szCs w:val="24"/>
        </w:rPr>
        <w:t>1997, p. 72</w:t>
      </w:r>
      <w:r w:rsidR="00183D25" w:rsidRPr="008B1247">
        <w:rPr>
          <w:rFonts w:ascii="Arial" w:hAnsi="Arial" w:cs="Arial"/>
          <w:color w:val="FF0000"/>
          <w:sz w:val="24"/>
          <w:szCs w:val="24"/>
        </w:rPr>
        <w:t xml:space="preserve">; ver </w:t>
      </w:r>
      <w:r w:rsidR="00B1789D" w:rsidRPr="008B1247">
        <w:rPr>
          <w:rFonts w:ascii="Arial" w:hAnsi="Arial" w:cs="Arial"/>
          <w:color w:val="FF0000"/>
          <w:sz w:val="24"/>
          <w:szCs w:val="24"/>
        </w:rPr>
        <w:t>NIETZSCHE</w:t>
      </w:r>
      <w:r w:rsidR="00183D25" w:rsidRPr="008B1247">
        <w:rPr>
          <w:rFonts w:ascii="Arial" w:hAnsi="Arial" w:cs="Arial"/>
          <w:color w:val="FF0000"/>
          <w:sz w:val="24"/>
          <w:szCs w:val="24"/>
        </w:rPr>
        <w:t xml:space="preserve">, </w:t>
      </w:r>
      <w:r w:rsidR="008B1247">
        <w:rPr>
          <w:rFonts w:ascii="Arial" w:hAnsi="Arial" w:cs="Arial"/>
          <w:color w:val="FF0000"/>
          <w:sz w:val="24"/>
          <w:szCs w:val="24"/>
        </w:rPr>
        <w:t>1976</w:t>
      </w:r>
      <w:r w:rsidR="00CA55F4" w:rsidRPr="00CA55F4">
        <w:rPr>
          <w:rFonts w:ascii="Arial" w:hAnsi="Arial" w:cs="Arial"/>
          <w:sz w:val="24"/>
          <w:szCs w:val="24"/>
        </w:rPr>
        <w:t xml:space="preserve">). Embora seja reconhecido sobretudo como filósofo, Nietzsche surgiu em vários momentos na história como filólogo, crítico cultural e estético, além de teórico social, como recorda </w:t>
      </w:r>
      <w:r w:rsidR="007C03A4">
        <w:rPr>
          <w:rFonts w:ascii="Arial" w:hAnsi="Arial" w:cs="Arial"/>
          <w:sz w:val="24"/>
          <w:szCs w:val="24"/>
        </w:rPr>
        <w:t xml:space="preserve">o </w:t>
      </w:r>
      <w:r w:rsidR="00CF02A0">
        <w:rPr>
          <w:rFonts w:ascii="Arial" w:hAnsi="Arial" w:cs="Arial"/>
          <w:sz w:val="24"/>
          <w:szCs w:val="24"/>
        </w:rPr>
        <w:t xml:space="preserve">estudioso </w:t>
      </w:r>
      <w:r w:rsidR="007C03A4">
        <w:rPr>
          <w:rFonts w:ascii="Arial" w:hAnsi="Arial" w:cs="Arial"/>
          <w:sz w:val="24"/>
          <w:szCs w:val="24"/>
        </w:rPr>
        <w:t xml:space="preserve">norte-americano. </w:t>
      </w:r>
    </w:p>
    <w:p w14:paraId="06843BA8" w14:textId="4C85A543" w:rsidR="00CA55F4" w:rsidRPr="00556F39" w:rsidRDefault="00CF02A0" w:rsidP="00CA55F4">
      <w:pPr>
        <w:widowControl w:val="0"/>
        <w:spacing w:after="0" w:line="360" w:lineRule="auto"/>
        <w:ind w:firstLine="708"/>
        <w:jc w:val="both"/>
        <w:rPr>
          <w:rFonts w:ascii="Arial" w:hAnsi="Arial" w:cs="Arial"/>
          <w:color w:val="FF0000"/>
          <w:sz w:val="24"/>
          <w:szCs w:val="24"/>
        </w:rPr>
      </w:pPr>
      <w:r>
        <w:rPr>
          <w:rFonts w:ascii="Arial" w:hAnsi="Arial" w:cs="Arial"/>
          <w:sz w:val="24"/>
          <w:szCs w:val="24"/>
        </w:rPr>
        <w:t xml:space="preserve">O pensamento de </w:t>
      </w:r>
      <w:r w:rsidR="00CA55F4" w:rsidRPr="00CA55F4">
        <w:rPr>
          <w:rFonts w:ascii="Arial" w:hAnsi="Arial" w:cs="Arial"/>
          <w:sz w:val="24"/>
          <w:szCs w:val="24"/>
        </w:rPr>
        <w:t xml:space="preserve">Nietzsche </w:t>
      </w:r>
      <w:r>
        <w:rPr>
          <w:rFonts w:ascii="Arial" w:hAnsi="Arial" w:cs="Arial"/>
          <w:sz w:val="24"/>
          <w:szCs w:val="24"/>
        </w:rPr>
        <w:t>oferece</w:t>
      </w:r>
      <w:r w:rsidR="007C03A4">
        <w:rPr>
          <w:rFonts w:ascii="Arial" w:hAnsi="Arial" w:cs="Arial"/>
          <w:sz w:val="24"/>
          <w:szCs w:val="24"/>
        </w:rPr>
        <w:t xml:space="preserve">, </w:t>
      </w:r>
      <w:r w:rsidR="00C05F6F">
        <w:rPr>
          <w:rFonts w:ascii="Arial" w:hAnsi="Arial" w:cs="Arial"/>
          <w:sz w:val="24"/>
          <w:szCs w:val="24"/>
        </w:rPr>
        <w:t>assim</w:t>
      </w:r>
      <w:r w:rsidR="007C03A4">
        <w:rPr>
          <w:rFonts w:ascii="Arial" w:hAnsi="Arial" w:cs="Arial"/>
          <w:sz w:val="24"/>
          <w:szCs w:val="24"/>
        </w:rPr>
        <w:t>, “</w:t>
      </w:r>
      <w:r w:rsidR="00CA55F4" w:rsidRPr="00CA55F4">
        <w:rPr>
          <w:rFonts w:ascii="Arial" w:hAnsi="Arial" w:cs="Arial"/>
          <w:sz w:val="24"/>
          <w:szCs w:val="24"/>
        </w:rPr>
        <w:t>uma poderosa arma para criticar a unilateralidade e o reducionismo de muitas formas da teoria moderna” (</w:t>
      </w:r>
      <w:r w:rsidR="007C03A4">
        <w:rPr>
          <w:rFonts w:ascii="Arial" w:hAnsi="Arial" w:cs="Arial"/>
          <w:sz w:val="24"/>
          <w:szCs w:val="24"/>
        </w:rPr>
        <w:t>KELLNER</w:t>
      </w:r>
      <w:r w:rsidR="00F6120B">
        <w:rPr>
          <w:rFonts w:ascii="Arial" w:hAnsi="Arial" w:cs="Arial"/>
          <w:sz w:val="24"/>
          <w:szCs w:val="24"/>
        </w:rPr>
        <w:t>; BEST,</w:t>
      </w:r>
      <w:r w:rsidR="00CA55F4" w:rsidRPr="00CA55F4">
        <w:rPr>
          <w:rFonts w:ascii="Arial" w:hAnsi="Arial" w:cs="Arial"/>
          <w:sz w:val="24"/>
          <w:szCs w:val="24"/>
        </w:rPr>
        <w:t xml:space="preserve"> 1997, p. 72). Valendo-se </w:t>
      </w:r>
      <w:r w:rsidR="007C03A4">
        <w:rPr>
          <w:rFonts w:ascii="Arial" w:hAnsi="Arial" w:cs="Arial"/>
          <w:sz w:val="24"/>
          <w:szCs w:val="24"/>
        </w:rPr>
        <w:t>deste exemplo</w:t>
      </w:r>
      <w:r w:rsidR="00CA55F4" w:rsidRPr="00CA55F4">
        <w:rPr>
          <w:rFonts w:ascii="Arial" w:hAnsi="Arial" w:cs="Arial"/>
          <w:sz w:val="24"/>
          <w:szCs w:val="24"/>
        </w:rPr>
        <w:t xml:space="preserve">, </w:t>
      </w:r>
      <w:r w:rsidR="007C03A4">
        <w:rPr>
          <w:rFonts w:ascii="Arial" w:hAnsi="Arial" w:cs="Arial"/>
          <w:sz w:val="24"/>
          <w:szCs w:val="24"/>
        </w:rPr>
        <w:t>o autor</w:t>
      </w:r>
      <w:r w:rsidR="00CA55F4" w:rsidRPr="00CA55F4">
        <w:rPr>
          <w:rFonts w:ascii="Arial" w:hAnsi="Arial" w:cs="Arial"/>
          <w:sz w:val="24"/>
          <w:szCs w:val="24"/>
        </w:rPr>
        <w:t xml:space="preserve"> reforça a </w:t>
      </w:r>
      <w:r>
        <w:rPr>
          <w:rFonts w:ascii="Arial" w:hAnsi="Arial" w:cs="Arial"/>
          <w:sz w:val="24"/>
          <w:szCs w:val="24"/>
        </w:rPr>
        <w:t>ideia</w:t>
      </w:r>
      <w:r w:rsidR="00CA55F4" w:rsidRPr="00CA55F4">
        <w:rPr>
          <w:rFonts w:ascii="Arial" w:hAnsi="Arial" w:cs="Arial"/>
          <w:sz w:val="24"/>
          <w:szCs w:val="24"/>
        </w:rPr>
        <w:t xml:space="preserve"> de que quanto mais perspectivas de interpretação </w:t>
      </w:r>
      <w:r w:rsidR="007C03A4">
        <w:rPr>
          <w:rFonts w:ascii="Arial" w:hAnsi="Arial" w:cs="Arial"/>
          <w:sz w:val="24"/>
          <w:szCs w:val="24"/>
        </w:rPr>
        <w:t>forem utilizadas</w:t>
      </w:r>
      <w:r>
        <w:rPr>
          <w:rFonts w:ascii="Arial" w:hAnsi="Arial" w:cs="Arial"/>
          <w:sz w:val="24"/>
          <w:szCs w:val="24"/>
        </w:rPr>
        <w:t xml:space="preserve"> criticamente</w:t>
      </w:r>
      <w:r w:rsidR="007C03A4">
        <w:rPr>
          <w:rFonts w:ascii="Arial" w:hAnsi="Arial" w:cs="Arial"/>
          <w:sz w:val="24"/>
          <w:szCs w:val="24"/>
        </w:rPr>
        <w:t xml:space="preserve"> </w:t>
      </w:r>
      <w:r w:rsidR="00CA55F4" w:rsidRPr="00CA55F4">
        <w:rPr>
          <w:rFonts w:ascii="Arial" w:hAnsi="Arial" w:cs="Arial"/>
          <w:sz w:val="24"/>
          <w:szCs w:val="24"/>
        </w:rPr>
        <w:t>para analisar determinada produção cultural, mais enriquecida poderá ser a leitura</w:t>
      </w:r>
      <w:r w:rsidR="007C03A4">
        <w:rPr>
          <w:rFonts w:ascii="Arial" w:hAnsi="Arial" w:cs="Arial"/>
          <w:sz w:val="24"/>
          <w:szCs w:val="24"/>
        </w:rPr>
        <w:t xml:space="preserve"> sobre o tema</w:t>
      </w:r>
      <w:r w:rsidR="00556F39">
        <w:rPr>
          <w:rFonts w:ascii="Arial" w:hAnsi="Arial" w:cs="Arial"/>
          <w:sz w:val="24"/>
          <w:szCs w:val="24"/>
        </w:rPr>
        <w:t xml:space="preserve">. </w:t>
      </w:r>
      <w:r w:rsidR="00556F39" w:rsidRPr="00556F39">
        <w:rPr>
          <w:rFonts w:ascii="Arial" w:hAnsi="Arial" w:cs="Arial"/>
          <w:color w:val="FF0000"/>
          <w:sz w:val="24"/>
          <w:szCs w:val="24"/>
        </w:rPr>
        <w:t>Todavia,</w:t>
      </w:r>
      <w:r w:rsidRPr="00556F39">
        <w:rPr>
          <w:rFonts w:ascii="Arial" w:hAnsi="Arial" w:cs="Arial"/>
          <w:color w:val="FF0000"/>
          <w:sz w:val="24"/>
          <w:szCs w:val="24"/>
        </w:rPr>
        <w:t xml:space="preserve"> </w:t>
      </w:r>
      <w:r w:rsidR="00556F39" w:rsidRPr="00556F39">
        <w:rPr>
          <w:rFonts w:ascii="Arial" w:hAnsi="Arial" w:cs="Arial"/>
          <w:color w:val="FF0000"/>
          <w:sz w:val="24"/>
          <w:szCs w:val="24"/>
        </w:rPr>
        <w:t>cabem</w:t>
      </w:r>
      <w:r w:rsidR="007C03A4" w:rsidRPr="00556F39">
        <w:rPr>
          <w:rFonts w:ascii="Arial" w:hAnsi="Arial" w:cs="Arial"/>
          <w:color w:val="FF0000"/>
          <w:sz w:val="24"/>
          <w:szCs w:val="24"/>
        </w:rPr>
        <w:t xml:space="preserve"> algumas ressalvas:</w:t>
      </w:r>
    </w:p>
    <w:p w14:paraId="3DD843CB" w14:textId="2CAD9D7C" w:rsidR="00CA55F4" w:rsidRDefault="00CA55F4" w:rsidP="00CA55F4">
      <w:pPr>
        <w:widowControl w:val="0"/>
        <w:spacing w:after="0" w:line="360" w:lineRule="auto"/>
        <w:jc w:val="both"/>
        <w:rPr>
          <w:rFonts w:ascii="Arial" w:hAnsi="Arial" w:cs="Arial"/>
          <w:sz w:val="24"/>
          <w:szCs w:val="24"/>
        </w:rPr>
      </w:pPr>
    </w:p>
    <w:p w14:paraId="392385A3" w14:textId="2048DCC0" w:rsidR="00CA55F4" w:rsidRPr="0033794A" w:rsidRDefault="00CA55F4" w:rsidP="0033794A">
      <w:pPr>
        <w:widowControl w:val="0"/>
        <w:spacing w:after="0" w:line="240" w:lineRule="auto"/>
        <w:ind w:left="2268"/>
        <w:jc w:val="both"/>
        <w:rPr>
          <w:rFonts w:ascii="Arial" w:hAnsi="Arial" w:cs="Arial"/>
        </w:rPr>
      </w:pPr>
      <w:r w:rsidRPr="00210DDE">
        <w:rPr>
          <w:rFonts w:ascii="Arial" w:hAnsi="Arial" w:cs="Arial"/>
        </w:rPr>
        <w:t xml:space="preserve">Obviamente, uma única leitura </w:t>
      </w:r>
      <w:r w:rsidR="007C03A4" w:rsidRPr="00210DDE">
        <w:rPr>
          <w:rFonts w:ascii="Arial" w:hAnsi="Arial" w:cs="Arial"/>
        </w:rPr>
        <w:t>—</w:t>
      </w:r>
      <w:r w:rsidRPr="00210DDE">
        <w:rPr>
          <w:rFonts w:ascii="Arial" w:hAnsi="Arial" w:cs="Arial"/>
        </w:rPr>
        <w:t xml:space="preserve"> marxista, feminista, psicanalítica, etc. </w:t>
      </w:r>
      <w:r w:rsidR="007C03A4" w:rsidRPr="00210DDE">
        <w:rPr>
          <w:rFonts w:ascii="Arial" w:hAnsi="Arial" w:cs="Arial"/>
        </w:rPr>
        <w:t>—</w:t>
      </w:r>
      <w:r w:rsidRPr="00210DDE">
        <w:rPr>
          <w:rFonts w:ascii="Arial" w:hAnsi="Arial" w:cs="Arial"/>
        </w:rPr>
        <w:t xml:space="preserve"> pode render conclusões mais brilhantes no estudo de alguns fenômenos do que a combinação de várias leituras </w:t>
      </w:r>
      <w:proofErr w:type="spellStart"/>
      <w:r w:rsidRPr="00210DDE">
        <w:rPr>
          <w:rFonts w:ascii="Arial" w:hAnsi="Arial" w:cs="Arial"/>
        </w:rPr>
        <w:t>perspectívicas</w:t>
      </w:r>
      <w:proofErr w:type="spellEnd"/>
      <w:r w:rsidRPr="00210DDE">
        <w:rPr>
          <w:rFonts w:ascii="Arial" w:hAnsi="Arial" w:cs="Arial"/>
        </w:rPr>
        <w:t xml:space="preserve">; “mais” não é necessariamente “melhor”. </w:t>
      </w:r>
      <w:r w:rsidRPr="00210DDE">
        <w:rPr>
          <w:rFonts w:ascii="Arial" w:hAnsi="Arial" w:cs="Arial"/>
        </w:rPr>
        <w:lastRenderedPageBreak/>
        <w:t>Contudo, o emprego de várias perspectivas críticas de um modo proficiente e revelador tem mais probabilidade de possibilitar uma leitura mais consistente (mais plurilateral, elucidativa e crítica) (KELLNER, 2001, p. 130).</w:t>
      </w:r>
    </w:p>
    <w:p w14:paraId="6D913C21" w14:textId="77777777" w:rsidR="0033794A" w:rsidRDefault="0033794A" w:rsidP="00CA55F4">
      <w:pPr>
        <w:widowControl w:val="0"/>
        <w:spacing w:after="0" w:line="360" w:lineRule="auto"/>
        <w:ind w:firstLine="709"/>
        <w:jc w:val="both"/>
        <w:rPr>
          <w:rFonts w:ascii="Arial" w:hAnsi="Arial" w:cs="Arial"/>
          <w:sz w:val="24"/>
          <w:szCs w:val="24"/>
        </w:rPr>
      </w:pPr>
    </w:p>
    <w:p w14:paraId="4DEB08C7" w14:textId="26498572" w:rsidR="00CA55F4" w:rsidRDefault="00CA55F4" w:rsidP="00CA55F4">
      <w:pPr>
        <w:widowControl w:val="0"/>
        <w:spacing w:after="0" w:line="360" w:lineRule="auto"/>
        <w:ind w:firstLine="709"/>
        <w:jc w:val="both"/>
        <w:rPr>
          <w:rFonts w:ascii="Arial" w:hAnsi="Arial" w:cs="Arial"/>
          <w:sz w:val="24"/>
          <w:szCs w:val="24"/>
        </w:rPr>
      </w:pPr>
      <w:r w:rsidRPr="00CA55F4">
        <w:rPr>
          <w:rFonts w:ascii="Arial" w:hAnsi="Arial" w:cs="Arial"/>
          <w:sz w:val="24"/>
          <w:szCs w:val="24"/>
        </w:rPr>
        <w:t xml:space="preserve">Na valorização do multiperspectivismo, </w:t>
      </w:r>
      <w:proofErr w:type="spellStart"/>
      <w:r w:rsidRPr="00CA55F4">
        <w:rPr>
          <w:rFonts w:ascii="Arial" w:hAnsi="Arial" w:cs="Arial"/>
          <w:sz w:val="24"/>
          <w:szCs w:val="24"/>
        </w:rPr>
        <w:t>Kellner</w:t>
      </w:r>
      <w:proofErr w:type="spellEnd"/>
      <w:r w:rsidRPr="00CA55F4">
        <w:rPr>
          <w:rFonts w:ascii="Arial" w:hAnsi="Arial" w:cs="Arial"/>
          <w:sz w:val="24"/>
          <w:szCs w:val="24"/>
        </w:rPr>
        <w:t xml:space="preserve"> reconhece as possibilidades de teorização </w:t>
      </w:r>
      <w:r w:rsidR="007C03A4">
        <w:rPr>
          <w:rFonts w:ascii="Arial" w:hAnsi="Arial" w:cs="Arial"/>
          <w:sz w:val="24"/>
          <w:szCs w:val="24"/>
        </w:rPr>
        <w:t>a partir de</w:t>
      </w:r>
      <w:r w:rsidRPr="00CA55F4">
        <w:rPr>
          <w:rFonts w:ascii="Arial" w:hAnsi="Arial" w:cs="Arial"/>
          <w:sz w:val="24"/>
          <w:szCs w:val="24"/>
        </w:rPr>
        <w:t xml:space="preserve"> </w:t>
      </w:r>
      <w:r w:rsidR="007C03A4">
        <w:rPr>
          <w:rFonts w:ascii="Arial" w:hAnsi="Arial" w:cs="Arial"/>
          <w:sz w:val="24"/>
          <w:szCs w:val="24"/>
        </w:rPr>
        <w:t xml:space="preserve">diferentes </w:t>
      </w:r>
      <w:r w:rsidRPr="00CA55F4">
        <w:rPr>
          <w:rFonts w:ascii="Arial" w:hAnsi="Arial" w:cs="Arial"/>
          <w:sz w:val="24"/>
          <w:szCs w:val="24"/>
        </w:rPr>
        <w:t xml:space="preserve">correntes do pensamento. Ao mesmo tempo, </w:t>
      </w:r>
      <w:r w:rsidR="007C03A4">
        <w:rPr>
          <w:rFonts w:ascii="Arial" w:hAnsi="Arial" w:cs="Arial"/>
          <w:sz w:val="24"/>
          <w:szCs w:val="24"/>
        </w:rPr>
        <w:t>sinaliza as</w:t>
      </w:r>
      <w:r w:rsidRPr="00CA55F4">
        <w:rPr>
          <w:rFonts w:ascii="Arial" w:hAnsi="Arial" w:cs="Arial"/>
          <w:sz w:val="24"/>
          <w:szCs w:val="24"/>
        </w:rPr>
        <w:t xml:space="preserve"> limitações apresentadas por cada uma delas</w:t>
      </w:r>
      <w:r w:rsidR="007C03A4">
        <w:rPr>
          <w:rFonts w:ascii="Arial" w:hAnsi="Arial" w:cs="Arial"/>
          <w:sz w:val="24"/>
          <w:szCs w:val="24"/>
        </w:rPr>
        <w:t>:</w:t>
      </w:r>
    </w:p>
    <w:p w14:paraId="7AF0EDF2" w14:textId="07E5655D" w:rsidR="00CA55F4" w:rsidRDefault="00CA55F4" w:rsidP="00CA55F4">
      <w:pPr>
        <w:widowControl w:val="0"/>
        <w:spacing w:after="0" w:line="360" w:lineRule="auto"/>
        <w:ind w:firstLine="709"/>
        <w:jc w:val="both"/>
        <w:rPr>
          <w:rFonts w:ascii="Arial" w:hAnsi="Arial" w:cs="Arial"/>
          <w:sz w:val="24"/>
          <w:szCs w:val="24"/>
        </w:rPr>
      </w:pPr>
    </w:p>
    <w:p w14:paraId="48279589" w14:textId="7307FC5D" w:rsidR="00CA55F4" w:rsidRPr="00210DDE" w:rsidRDefault="00CA55F4" w:rsidP="00423ABF">
      <w:pPr>
        <w:widowControl w:val="0"/>
        <w:spacing w:after="0" w:line="240" w:lineRule="auto"/>
        <w:ind w:left="2268"/>
        <w:jc w:val="both"/>
        <w:rPr>
          <w:rFonts w:ascii="Arial" w:hAnsi="Arial" w:cs="Arial"/>
        </w:rPr>
      </w:pPr>
      <w:r w:rsidRPr="00210DDE">
        <w:rPr>
          <w:rFonts w:ascii="Arial" w:hAnsi="Arial" w:cs="Arial"/>
        </w:rPr>
        <w:t>As críticas feitas com base na ideologia marxista sempre foram fortes na contextualização histórica das classes e fraca na análise formal, sexual e racial; o feminismo é excelente na análise de aspectos sexuais, mas às vezes ignora questões de classe, raça e outros determinantes; o estruturalismo é útil na análise da narrativa, mas tende a ser excessivamente formal; e a psicanálise convida à hermenêutica da profundidade e à articulação do conteúdo e dos significados do inconsciente, mas às vezes ignora a determinação sociológica dos textos e dos indivíduos. Portanto, quanto mais métodos críticos como esses tivermos em mãos, maiores serão as probabilidades de produzir leituras críticas reflexivas e multilaterais (</w:t>
      </w:r>
      <w:r w:rsidR="007C03A4" w:rsidRPr="00210DDE">
        <w:rPr>
          <w:rFonts w:ascii="Arial" w:hAnsi="Arial" w:cs="Arial"/>
        </w:rPr>
        <w:t>KELLNER, 2001</w:t>
      </w:r>
      <w:r w:rsidRPr="00210DDE">
        <w:rPr>
          <w:rFonts w:ascii="Arial" w:hAnsi="Arial" w:cs="Arial"/>
        </w:rPr>
        <w:t>, p. 131).</w:t>
      </w:r>
    </w:p>
    <w:p w14:paraId="45789CFB" w14:textId="77777777" w:rsidR="00423ABF" w:rsidRDefault="00423ABF" w:rsidP="00CA55F4">
      <w:pPr>
        <w:widowControl w:val="0"/>
        <w:spacing w:after="0" w:line="360" w:lineRule="auto"/>
        <w:ind w:firstLine="708"/>
        <w:jc w:val="both"/>
        <w:rPr>
          <w:rFonts w:ascii="Arial" w:hAnsi="Arial" w:cs="Arial"/>
          <w:sz w:val="24"/>
          <w:szCs w:val="24"/>
        </w:rPr>
      </w:pPr>
    </w:p>
    <w:p w14:paraId="65D2CF56" w14:textId="23970DD6" w:rsidR="007C03A4" w:rsidRDefault="00CA55F4" w:rsidP="00CA55F4">
      <w:pPr>
        <w:widowControl w:val="0"/>
        <w:spacing w:after="0" w:line="360" w:lineRule="auto"/>
        <w:ind w:firstLine="708"/>
        <w:jc w:val="both"/>
        <w:rPr>
          <w:rFonts w:ascii="Arial" w:hAnsi="Arial" w:cs="Arial"/>
          <w:sz w:val="24"/>
          <w:szCs w:val="24"/>
        </w:rPr>
      </w:pPr>
      <w:proofErr w:type="spellStart"/>
      <w:r w:rsidRPr="00CA55F4">
        <w:rPr>
          <w:rFonts w:ascii="Arial" w:hAnsi="Arial" w:cs="Arial"/>
          <w:sz w:val="24"/>
          <w:szCs w:val="24"/>
        </w:rPr>
        <w:t>Kellner</w:t>
      </w:r>
      <w:proofErr w:type="spellEnd"/>
      <w:r w:rsidRPr="00CA55F4">
        <w:rPr>
          <w:rFonts w:ascii="Arial" w:hAnsi="Arial" w:cs="Arial"/>
          <w:sz w:val="24"/>
          <w:szCs w:val="24"/>
        </w:rPr>
        <w:t xml:space="preserve"> também </w:t>
      </w:r>
      <w:r w:rsidR="00CF02A0">
        <w:rPr>
          <w:rFonts w:ascii="Arial" w:hAnsi="Arial" w:cs="Arial"/>
          <w:sz w:val="24"/>
          <w:szCs w:val="24"/>
        </w:rPr>
        <w:t>sublinha</w:t>
      </w:r>
      <w:r w:rsidRPr="00CA55F4">
        <w:rPr>
          <w:rFonts w:ascii="Arial" w:hAnsi="Arial" w:cs="Arial"/>
          <w:sz w:val="24"/>
          <w:szCs w:val="24"/>
        </w:rPr>
        <w:t xml:space="preserve"> o papel das teorias pós-estruturalistas que destacaram a “importância da diferença, da marginalidade, da heterogeneidade e do multiculturalismo, chamando a atenção para dimensões de experiências, grupos e vozes que foram suprimidas na tradição moderna” (</w:t>
      </w:r>
      <w:r w:rsidR="007C03A4">
        <w:rPr>
          <w:rFonts w:ascii="Arial" w:hAnsi="Arial" w:cs="Arial"/>
          <w:sz w:val="24"/>
          <w:szCs w:val="24"/>
        </w:rPr>
        <w:t>KELLNER</w:t>
      </w:r>
      <w:r w:rsidRPr="00CA55F4">
        <w:rPr>
          <w:rFonts w:ascii="Arial" w:hAnsi="Arial" w:cs="Arial"/>
          <w:sz w:val="24"/>
          <w:szCs w:val="24"/>
        </w:rPr>
        <w:t>, 2003</w:t>
      </w:r>
      <w:r w:rsidR="00F6120B">
        <w:rPr>
          <w:rFonts w:ascii="Arial" w:hAnsi="Arial" w:cs="Arial"/>
          <w:sz w:val="24"/>
          <w:szCs w:val="24"/>
        </w:rPr>
        <w:t>b</w:t>
      </w:r>
      <w:r w:rsidRPr="00CA55F4">
        <w:rPr>
          <w:rFonts w:ascii="Arial" w:hAnsi="Arial" w:cs="Arial"/>
          <w:sz w:val="24"/>
          <w:szCs w:val="24"/>
        </w:rPr>
        <w:t xml:space="preserve">, p. 6). </w:t>
      </w:r>
      <w:r w:rsidR="007C03A4">
        <w:rPr>
          <w:rFonts w:ascii="Arial" w:hAnsi="Arial" w:cs="Arial"/>
          <w:sz w:val="24"/>
          <w:szCs w:val="24"/>
        </w:rPr>
        <w:t xml:space="preserve">Ou seja, há um esforço </w:t>
      </w:r>
      <w:r w:rsidRPr="00CA55F4">
        <w:rPr>
          <w:rFonts w:ascii="Arial" w:hAnsi="Arial" w:cs="Arial"/>
          <w:sz w:val="24"/>
          <w:szCs w:val="24"/>
        </w:rPr>
        <w:t xml:space="preserve">para refinar as interpretações da cultura da mídia. </w:t>
      </w:r>
    </w:p>
    <w:p w14:paraId="7720FC6F" w14:textId="38C70DD4" w:rsidR="00CA55F4" w:rsidRDefault="00CA55F4" w:rsidP="00CA55F4">
      <w:pPr>
        <w:widowControl w:val="0"/>
        <w:spacing w:after="0" w:line="360" w:lineRule="auto"/>
        <w:ind w:firstLine="708"/>
        <w:jc w:val="both"/>
        <w:rPr>
          <w:rFonts w:ascii="Arial" w:hAnsi="Arial" w:cs="Arial"/>
          <w:sz w:val="24"/>
          <w:szCs w:val="24"/>
        </w:rPr>
      </w:pPr>
      <w:r w:rsidRPr="00CA55F4">
        <w:rPr>
          <w:rFonts w:ascii="Arial" w:hAnsi="Arial" w:cs="Arial"/>
          <w:sz w:val="24"/>
          <w:szCs w:val="24"/>
        </w:rPr>
        <w:t>Quer</w:t>
      </w:r>
      <w:r w:rsidR="007C03A4">
        <w:rPr>
          <w:rFonts w:ascii="Arial" w:hAnsi="Arial" w:cs="Arial"/>
          <w:sz w:val="24"/>
          <w:szCs w:val="24"/>
        </w:rPr>
        <w:t>-se</w:t>
      </w:r>
      <w:r w:rsidRPr="00CA55F4">
        <w:rPr>
          <w:rFonts w:ascii="Arial" w:hAnsi="Arial" w:cs="Arial"/>
          <w:sz w:val="24"/>
          <w:szCs w:val="24"/>
        </w:rPr>
        <w:t xml:space="preserve"> evitar questionamentos dicotômicos, como, por exemplo, </w:t>
      </w:r>
      <w:r w:rsidR="00C05F6F">
        <w:rPr>
          <w:rFonts w:ascii="Arial" w:hAnsi="Arial" w:cs="Arial"/>
          <w:sz w:val="24"/>
          <w:szCs w:val="24"/>
        </w:rPr>
        <w:t>a audiência</w:t>
      </w:r>
      <w:r w:rsidRPr="00CA55F4">
        <w:rPr>
          <w:rFonts w:ascii="Arial" w:hAnsi="Arial" w:cs="Arial"/>
          <w:sz w:val="24"/>
          <w:szCs w:val="24"/>
        </w:rPr>
        <w:t xml:space="preserve"> influencia a mídia</w:t>
      </w:r>
      <w:r w:rsidR="00CF02A0">
        <w:rPr>
          <w:rFonts w:ascii="Arial" w:hAnsi="Arial" w:cs="Arial"/>
          <w:sz w:val="24"/>
          <w:szCs w:val="24"/>
        </w:rPr>
        <w:t>,</w:t>
      </w:r>
      <w:r w:rsidRPr="00CA55F4">
        <w:rPr>
          <w:rFonts w:ascii="Arial" w:hAnsi="Arial" w:cs="Arial"/>
          <w:sz w:val="24"/>
          <w:szCs w:val="24"/>
        </w:rPr>
        <w:t xml:space="preserve"> </w:t>
      </w:r>
      <w:r w:rsidR="00C05F6F">
        <w:rPr>
          <w:rFonts w:ascii="Arial" w:hAnsi="Arial" w:cs="Arial"/>
          <w:sz w:val="24"/>
          <w:szCs w:val="24"/>
        </w:rPr>
        <w:t>“</w:t>
      </w:r>
      <w:r w:rsidRPr="00CA55F4">
        <w:rPr>
          <w:rFonts w:ascii="Arial" w:hAnsi="Arial" w:cs="Arial"/>
          <w:sz w:val="24"/>
          <w:szCs w:val="24"/>
        </w:rPr>
        <w:t>ou</w:t>
      </w:r>
      <w:r w:rsidR="00C05F6F">
        <w:rPr>
          <w:rFonts w:ascii="Arial" w:hAnsi="Arial" w:cs="Arial"/>
          <w:sz w:val="24"/>
          <w:szCs w:val="24"/>
        </w:rPr>
        <w:t>”</w:t>
      </w:r>
      <w:r w:rsidRPr="00CA55F4">
        <w:rPr>
          <w:rFonts w:ascii="Arial" w:hAnsi="Arial" w:cs="Arial"/>
          <w:sz w:val="24"/>
          <w:szCs w:val="24"/>
        </w:rPr>
        <w:t xml:space="preserve"> o público é influenciado pela mídia? </w:t>
      </w:r>
      <w:r w:rsidR="00CF02A0">
        <w:rPr>
          <w:rFonts w:ascii="Arial" w:hAnsi="Arial" w:cs="Arial"/>
          <w:sz w:val="24"/>
          <w:szCs w:val="24"/>
        </w:rPr>
        <w:t xml:space="preserve">Para não se deixar </w:t>
      </w:r>
      <w:r w:rsidR="00C05F6F">
        <w:rPr>
          <w:rFonts w:ascii="Arial" w:hAnsi="Arial" w:cs="Arial"/>
          <w:sz w:val="24"/>
          <w:szCs w:val="24"/>
        </w:rPr>
        <w:t>envolver por esse</w:t>
      </w:r>
      <w:r w:rsidR="009E356A">
        <w:rPr>
          <w:rFonts w:ascii="Arial" w:hAnsi="Arial" w:cs="Arial"/>
          <w:sz w:val="24"/>
          <w:szCs w:val="24"/>
        </w:rPr>
        <w:t xml:space="preserve"> problema</w:t>
      </w:r>
      <w:r w:rsidR="00CF02A0">
        <w:rPr>
          <w:rFonts w:ascii="Arial" w:hAnsi="Arial" w:cs="Arial"/>
          <w:sz w:val="24"/>
          <w:szCs w:val="24"/>
        </w:rPr>
        <w:t>, o</w:t>
      </w:r>
      <w:r w:rsidRPr="00CA55F4">
        <w:rPr>
          <w:rFonts w:ascii="Arial" w:hAnsi="Arial" w:cs="Arial"/>
          <w:sz w:val="24"/>
          <w:szCs w:val="24"/>
        </w:rPr>
        <w:t xml:space="preserve"> multiperspectivismo busca</w:t>
      </w:r>
      <w:r w:rsidR="009E356A">
        <w:rPr>
          <w:rFonts w:ascii="Arial" w:hAnsi="Arial" w:cs="Arial"/>
          <w:sz w:val="24"/>
          <w:szCs w:val="24"/>
        </w:rPr>
        <w:t>ria</w:t>
      </w:r>
      <w:r w:rsidRPr="00CA55F4">
        <w:rPr>
          <w:rFonts w:ascii="Arial" w:hAnsi="Arial" w:cs="Arial"/>
          <w:sz w:val="24"/>
          <w:szCs w:val="24"/>
        </w:rPr>
        <w:t xml:space="preserve"> elevar o grau de complexidade das percepções, em vez de categorizar e limitar as produções culturais em, por exemplo, conservadoras “ou” liberais.</w:t>
      </w:r>
    </w:p>
    <w:p w14:paraId="7669BDA6" w14:textId="519D7E0B" w:rsidR="00423ABF" w:rsidRDefault="00423ABF" w:rsidP="00CA55F4">
      <w:pPr>
        <w:widowControl w:val="0"/>
        <w:spacing w:after="0" w:line="360" w:lineRule="auto"/>
        <w:ind w:firstLine="708"/>
        <w:jc w:val="both"/>
        <w:rPr>
          <w:rFonts w:ascii="Arial" w:hAnsi="Arial" w:cs="Arial"/>
          <w:sz w:val="24"/>
          <w:szCs w:val="24"/>
        </w:rPr>
      </w:pPr>
    </w:p>
    <w:p w14:paraId="21F945D6" w14:textId="04BE3BDC" w:rsidR="00423ABF" w:rsidRPr="00210DDE" w:rsidRDefault="00423ABF" w:rsidP="00423ABF">
      <w:pPr>
        <w:widowControl w:val="0"/>
        <w:spacing w:after="0" w:line="240" w:lineRule="auto"/>
        <w:ind w:left="2268"/>
        <w:jc w:val="both"/>
        <w:rPr>
          <w:rFonts w:ascii="Arial" w:hAnsi="Arial" w:cs="Arial"/>
        </w:rPr>
      </w:pPr>
      <w:r w:rsidRPr="00210DDE">
        <w:rPr>
          <w:rFonts w:ascii="Arial" w:hAnsi="Arial" w:cs="Arial"/>
        </w:rPr>
        <w:t xml:space="preserve">Certas estratégias metodológicas são, sem dúvida, incompatíveis entre si; por isso, a abordagem </w:t>
      </w:r>
      <w:proofErr w:type="spellStart"/>
      <w:r w:rsidRPr="00210DDE">
        <w:rPr>
          <w:rFonts w:ascii="Arial" w:hAnsi="Arial" w:cs="Arial"/>
        </w:rPr>
        <w:t>multiperspectívica</w:t>
      </w:r>
      <w:proofErr w:type="spellEnd"/>
      <w:r w:rsidRPr="00210DDE">
        <w:rPr>
          <w:rFonts w:ascii="Arial" w:hAnsi="Arial" w:cs="Arial"/>
        </w:rPr>
        <w:t xml:space="preserve"> deve optar entre perspectivas opostas, com base na tarefa em pauta e nos objetivos em vista. Para algumas finalidades, pode ser útil enveredar por uma leitura de cunho feminista, enquanto para outras pode ser possível fazer leituras polivalentes, abordando um texto de várias perspectivas. A posição </w:t>
      </w:r>
      <w:proofErr w:type="spellStart"/>
      <w:r w:rsidRPr="00210DDE">
        <w:rPr>
          <w:rFonts w:ascii="Arial" w:hAnsi="Arial" w:cs="Arial"/>
        </w:rPr>
        <w:t>multiperspectívica</w:t>
      </w:r>
      <w:proofErr w:type="spellEnd"/>
      <w:r w:rsidRPr="00210DDE">
        <w:rPr>
          <w:rFonts w:ascii="Arial" w:hAnsi="Arial" w:cs="Arial"/>
        </w:rPr>
        <w:t xml:space="preserve">, porém, que não é mero ecletismo liberal nem </w:t>
      </w:r>
      <w:proofErr w:type="spellStart"/>
      <w:r w:rsidRPr="00210DDE">
        <w:rPr>
          <w:rFonts w:ascii="Arial" w:hAnsi="Arial" w:cs="Arial"/>
          <w:i/>
          <w:iCs/>
        </w:rPr>
        <w:t>post-pourri</w:t>
      </w:r>
      <w:proofErr w:type="spellEnd"/>
      <w:r w:rsidRPr="00210DDE">
        <w:rPr>
          <w:rFonts w:ascii="Arial" w:hAnsi="Arial" w:cs="Arial"/>
        </w:rPr>
        <w:t xml:space="preserve"> de diferentes pontos de vista, deve permitir que suas várias perspectivas se informem e modifiquem mutuamente</w:t>
      </w:r>
      <w:r w:rsidR="00477C7D" w:rsidRPr="00210DDE">
        <w:rPr>
          <w:rFonts w:ascii="Arial" w:hAnsi="Arial" w:cs="Arial"/>
        </w:rPr>
        <w:t xml:space="preserve"> </w:t>
      </w:r>
      <w:r w:rsidRPr="00210DDE">
        <w:rPr>
          <w:rFonts w:ascii="Arial" w:hAnsi="Arial" w:cs="Arial"/>
        </w:rPr>
        <w:lastRenderedPageBreak/>
        <w:t>(KELLNER, 2001, p. 131).</w:t>
      </w:r>
    </w:p>
    <w:p w14:paraId="72734A16" w14:textId="4BEE25F4" w:rsidR="00423ABF" w:rsidRDefault="00423ABF" w:rsidP="00423ABF">
      <w:pPr>
        <w:widowControl w:val="0"/>
        <w:spacing w:after="0" w:line="360" w:lineRule="auto"/>
        <w:jc w:val="both"/>
        <w:rPr>
          <w:rFonts w:ascii="Arial" w:hAnsi="Arial" w:cs="Arial"/>
          <w:sz w:val="24"/>
          <w:szCs w:val="24"/>
        </w:rPr>
      </w:pPr>
    </w:p>
    <w:p w14:paraId="0A32D424" w14:textId="65695717" w:rsidR="00423ABF" w:rsidRDefault="00423ABF" w:rsidP="00423ABF">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O multiperspectivismo </w:t>
      </w:r>
      <w:r w:rsidR="009E356A">
        <w:rPr>
          <w:rFonts w:ascii="Arial" w:hAnsi="Arial" w:cs="Arial"/>
          <w:sz w:val="24"/>
          <w:szCs w:val="24"/>
        </w:rPr>
        <w:t>incentiva a compreensão de que a</w:t>
      </w:r>
      <w:r w:rsidRPr="00423ABF">
        <w:rPr>
          <w:rFonts w:ascii="Arial" w:hAnsi="Arial" w:cs="Arial"/>
          <w:sz w:val="24"/>
          <w:szCs w:val="24"/>
        </w:rPr>
        <w:t xml:space="preserve"> mídia não apresenta a realidade </w:t>
      </w:r>
      <w:r w:rsidR="009E356A">
        <w:rPr>
          <w:rFonts w:ascii="Arial" w:hAnsi="Arial" w:cs="Arial"/>
          <w:sz w:val="24"/>
          <w:szCs w:val="24"/>
        </w:rPr>
        <w:t>de forma transparente</w:t>
      </w:r>
      <w:r w:rsidRPr="00423ABF">
        <w:rPr>
          <w:rFonts w:ascii="Arial" w:hAnsi="Arial" w:cs="Arial"/>
          <w:sz w:val="24"/>
          <w:szCs w:val="24"/>
        </w:rPr>
        <w:t xml:space="preserve">, </w:t>
      </w:r>
      <w:r w:rsidR="009E356A">
        <w:rPr>
          <w:rFonts w:ascii="Arial" w:hAnsi="Arial" w:cs="Arial"/>
          <w:sz w:val="24"/>
          <w:szCs w:val="24"/>
        </w:rPr>
        <w:t>“</w:t>
      </w:r>
      <w:r w:rsidRPr="00423ABF">
        <w:rPr>
          <w:rFonts w:ascii="Arial" w:hAnsi="Arial" w:cs="Arial"/>
          <w:sz w:val="24"/>
          <w:szCs w:val="24"/>
        </w:rPr>
        <w:t>porque as mensagens da mídia são criadas, moldadas e posicionadas por meio de um processo de construção” (KELLNER</w:t>
      </w:r>
      <w:r w:rsidR="00477C7D">
        <w:rPr>
          <w:rFonts w:ascii="Arial" w:hAnsi="Arial" w:cs="Arial"/>
          <w:sz w:val="24"/>
          <w:szCs w:val="24"/>
        </w:rPr>
        <w:t xml:space="preserve">; </w:t>
      </w:r>
      <w:r w:rsidR="00477C7D" w:rsidRPr="00477C7D">
        <w:rPr>
          <w:rFonts w:ascii="Arial" w:hAnsi="Arial" w:cs="Arial"/>
          <w:sz w:val="24"/>
          <w:szCs w:val="24"/>
        </w:rPr>
        <w:t>SHARE</w:t>
      </w:r>
      <w:r w:rsidRPr="00423ABF">
        <w:rPr>
          <w:rFonts w:ascii="Arial" w:hAnsi="Arial" w:cs="Arial"/>
          <w:sz w:val="24"/>
          <w:szCs w:val="24"/>
        </w:rPr>
        <w:t xml:space="preserve">, 2007, p. 10). </w:t>
      </w:r>
      <w:r w:rsidR="009E356A">
        <w:rPr>
          <w:rFonts w:ascii="Arial" w:hAnsi="Arial" w:cs="Arial"/>
          <w:sz w:val="24"/>
          <w:szCs w:val="24"/>
        </w:rPr>
        <w:t>E</w:t>
      </w:r>
      <w:r w:rsidRPr="00423ABF">
        <w:rPr>
          <w:rFonts w:ascii="Arial" w:hAnsi="Arial" w:cs="Arial"/>
          <w:sz w:val="24"/>
          <w:szCs w:val="24"/>
        </w:rPr>
        <w:t xml:space="preserve">sse processo de </w:t>
      </w:r>
      <w:r w:rsidR="009E356A">
        <w:rPr>
          <w:rFonts w:ascii="Arial" w:hAnsi="Arial" w:cs="Arial"/>
          <w:sz w:val="24"/>
          <w:szCs w:val="24"/>
        </w:rPr>
        <w:t>construção</w:t>
      </w:r>
      <w:r w:rsidRPr="00423ABF">
        <w:rPr>
          <w:rFonts w:ascii="Arial" w:hAnsi="Arial" w:cs="Arial"/>
          <w:sz w:val="24"/>
          <w:szCs w:val="24"/>
        </w:rPr>
        <w:t xml:space="preserve"> das mensagens apresenta </w:t>
      </w:r>
      <w:r w:rsidR="009E356A">
        <w:rPr>
          <w:rFonts w:ascii="Arial" w:hAnsi="Arial" w:cs="Arial"/>
          <w:sz w:val="24"/>
          <w:szCs w:val="24"/>
        </w:rPr>
        <w:t>inúmeros fatores que dizem respeito tanto ao significado dos textos, quanto ao contexto de produção, distribuição e consumo</w:t>
      </w:r>
      <w:r w:rsidRPr="00423ABF">
        <w:rPr>
          <w:rFonts w:ascii="Arial" w:hAnsi="Arial" w:cs="Arial"/>
          <w:sz w:val="24"/>
          <w:szCs w:val="24"/>
        </w:rPr>
        <w:t>. Isso significa concluir, desde já, que um texto pode apresentar elementos contraditórios, na tentativa de “enveredar por ambas as vias para cativar o maior público possível, enquanto outros difundem posições ideológicas específicas que muitas vezes são esmaecidas por outros aspectos do texto” (KELLNER, 2001, p. 123).</w:t>
      </w:r>
    </w:p>
    <w:p w14:paraId="20699C98" w14:textId="0EA94126" w:rsidR="00423ABF" w:rsidRDefault="00423ABF" w:rsidP="00423ABF">
      <w:pPr>
        <w:widowControl w:val="0"/>
        <w:spacing w:after="0" w:line="360" w:lineRule="auto"/>
        <w:ind w:firstLine="708"/>
        <w:jc w:val="both"/>
        <w:rPr>
          <w:rFonts w:ascii="Arial" w:hAnsi="Arial" w:cs="Arial"/>
          <w:sz w:val="24"/>
          <w:szCs w:val="24"/>
        </w:rPr>
      </w:pPr>
    </w:p>
    <w:p w14:paraId="0E34FEB0" w14:textId="2128007D" w:rsidR="00423ABF" w:rsidRPr="00210DDE" w:rsidRDefault="00423ABF" w:rsidP="00423ABF">
      <w:pPr>
        <w:widowControl w:val="0"/>
        <w:spacing w:after="0" w:line="240" w:lineRule="auto"/>
        <w:ind w:left="2268"/>
        <w:jc w:val="both"/>
        <w:rPr>
          <w:rFonts w:ascii="Arial" w:hAnsi="Arial" w:cs="Arial"/>
        </w:rPr>
      </w:pPr>
      <w:r w:rsidRPr="00210DDE">
        <w:rPr>
          <w:rFonts w:ascii="Arial" w:hAnsi="Arial" w:cs="Arial"/>
        </w:rPr>
        <w:t>Os textos da cultura da mídia são complexos e exigem leituras polivalentes. No entanto, não são tão polissêmicos que possam significar qualquer coisa, e o público é levado a aceitar certas posições por meio da mobilização de todo o aparato cinematográfico, televisivo, etc. Embora ele possa resistir às leituras “dominantes”, não é certeza que sempre faça isso, e são poucos os indícios a fundamentarem a crença de que ele sempre lê os textos contrariamente à cultura dominante (</w:t>
      </w:r>
      <w:r w:rsidR="00477C7D" w:rsidRPr="00210DDE">
        <w:rPr>
          <w:rFonts w:ascii="Arial" w:hAnsi="Arial" w:cs="Arial"/>
        </w:rPr>
        <w:t>KELLNER, 2001</w:t>
      </w:r>
      <w:r w:rsidRPr="00210DDE">
        <w:rPr>
          <w:rFonts w:ascii="Arial" w:hAnsi="Arial" w:cs="Arial"/>
        </w:rPr>
        <w:t>, p. 150).</w:t>
      </w:r>
    </w:p>
    <w:p w14:paraId="1C5EBA04" w14:textId="7912E8BE" w:rsidR="00423ABF" w:rsidRDefault="00423ABF" w:rsidP="00423ABF">
      <w:pPr>
        <w:widowControl w:val="0"/>
        <w:spacing w:after="0" w:line="360" w:lineRule="auto"/>
        <w:jc w:val="both"/>
        <w:rPr>
          <w:rFonts w:ascii="Arial" w:hAnsi="Arial" w:cs="Arial"/>
          <w:sz w:val="24"/>
          <w:szCs w:val="24"/>
        </w:rPr>
      </w:pPr>
    </w:p>
    <w:p w14:paraId="007015D6" w14:textId="0B8CB21B" w:rsidR="00477C7D" w:rsidRDefault="00477C7D" w:rsidP="00423ABF">
      <w:pPr>
        <w:widowControl w:val="0"/>
        <w:spacing w:after="0" w:line="360" w:lineRule="auto"/>
        <w:ind w:firstLine="708"/>
        <w:jc w:val="both"/>
        <w:rPr>
          <w:rFonts w:ascii="Arial" w:hAnsi="Arial" w:cs="Arial"/>
          <w:sz w:val="24"/>
          <w:szCs w:val="24"/>
        </w:rPr>
      </w:pPr>
      <w:r>
        <w:rPr>
          <w:rFonts w:ascii="Arial" w:hAnsi="Arial" w:cs="Arial"/>
          <w:sz w:val="24"/>
          <w:szCs w:val="24"/>
        </w:rPr>
        <w:t>Na</w:t>
      </w:r>
      <w:r w:rsidR="00423ABF" w:rsidRPr="00423ABF">
        <w:rPr>
          <w:rFonts w:ascii="Arial" w:hAnsi="Arial" w:cs="Arial"/>
          <w:sz w:val="24"/>
          <w:szCs w:val="24"/>
        </w:rPr>
        <w:t xml:space="preserve"> medida em que a cultura da mídia permeia, em ritmo crescente, </w:t>
      </w:r>
      <w:r w:rsidR="009E356A">
        <w:rPr>
          <w:rFonts w:ascii="Arial" w:hAnsi="Arial" w:cs="Arial"/>
          <w:sz w:val="24"/>
          <w:szCs w:val="24"/>
        </w:rPr>
        <w:t>todas as esferas da vida</w:t>
      </w:r>
      <w:r w:rsidR="00423ABF" w:rsidRPr="00423ABF">
        <w:rPr>
          <w:rFonts w:ascii="Arial" w:hAnsi="Arial" w:cs="Arial"/>
          <w:sz w:val="24"/>
          <w:szCs w:val="24"/>
        </w:rPr>
        <w:t xml:space="preserve">, </w:t>
      </w:r>
      <w:r w:rsidR="009E356A">
        <w:rPr>
          <w:rFonts w:ascii="Arial" w:hAnsi="Arial" w:cs="Arial"/>
          <w:sz w:val="24"/>
          <w:szCs w:val="24"/>
        </w:rPr>
        <w:t>surgem</w:t>
      </w:r>
      <w:r w:rsidR="00423ABF" w:rsidRPr="00423ABF">
        <w:rPr>
          <w:rFonts w:ascii="Arial" w:hAnsi="Arial" w:cs="Arial"/>
          <w:sz w:val="24"/>
          <w:szCs w:val="24"/>
        </w:rPr>
        <w:t xml:space="preserve"> novos </w:t>
      </w:r>
      <w:r w:rsidR="009E356A">
        <w:rPr>
          <w:rFonts w:ascii="Arial" w:hAnsi="Arial" w:cs="Arial"/>
          <w:sz w:val="24"/>
          <w:szCs w:val="24"/>
        </w:rPr>
        <w:t xml:space="preserve">autores </w:t>
      </w:r>
      <w:r w:rsidR="00423ABF" w:rsidRPr="00423ABF">
        <w:rPr>
          <w:rFonts w:ascii="Arial" w:hAnsi="Arial" w:cs="Arial"/>
          <w:sz w:val="24"/>
          <w:szCs w:val="24"/>
        </w:rPr>
        <w:t xml:space="preserve">interessados </w:t>
      </w:r>
      <w:r w:rsidR="009E356A">
        <w:rPr>
          <w:rFonts w:ascii="Arial" w:hAnsi="Arial" w:cs="Arial"/>
          <w:sz w:val="24"/>
          <w:szCs w:val="24"/>
        </w:rPr>
        <w:t>em contribuir com reflexão a respeito do</w:t>
      </w:r>
      <w:r w:rsidR="00423ABF" w:rsidRPr="00423ABF">
        <w:rPr>
          <w:rFonts w:ascii="Arial" w:hAnsi="Arial" w:cs="Arial"/>
          <w:sz w:val="24"/>
          <w:szCs w:val="24"/>
        </w:rPr>
        <w:t xml:space="preserve"> tema. </w:t>
      </w:r>
      <w:proofErr w:type="spellStart"/>
      <w:r w:rsidR="00423ABF" w:rsidRPr="00423ABF">
        <w:rPr>
          <w:rFonts w:ascii="Arial" w:hAnsi="Arial" w:cs="Arial"/>
          <w:sz w:val="24"/>
          <w:szCs w:val="24"/>
        </w:rPr>
        <w:t>Kellner</w:t>
      </w:r>
      <w:proofErr w:type="spellEnd"/>
      <w:r w:rsidR="00423ABF" w:rsidRPr="00423ABF">
        <w:rPr>
          <w:rFonts w:ascii="Arial" w:hAnsi="Arial" w:cs="Arial"/>
          <w:sz w:val="24"/>
          <w:szCs w:val="24"/>
        </w:rPr>
        <w:t xml:space="preserve"> apresenta-se como um deles. Propõe uma discussão de fundo teórico, mas que também </w:t>
      </w:r>
      <w:r w:rsidR="009E356A">
        <w:rPr>
          <w:rFonts w:ascii="Arial" w:hAnsi="Arial" w:cs="Arial"/>
          <w:sz w:val="24"/>
          <w:szCs w:val="24"/>
        </w:rPr>
        <w:t>estimula</w:t>
      </w:r>
      <w:r>
        <w:rPr>
          <w:rFonts w:ascii="Arial" w:hAnsi="Arial" w:cs="Arial"/>
          <w:sz w:val="24"/>
          <w:szCs w:val="24"/>
        </w:rPr>
        <w:t xml:space="preserve"> a ação </w:t>
      </w:r>
      <w:r w:rsidR="009E356A">
        <w:rPr>
          <w:rFonts w:ascii="Arial" w:hAnsi="Arial" w:cs="Arial"/>
          <w:sz w:val="24"/>
          <w:szCs w:val="24"/>
        </w:rPr>
        <w:t>politizada</w:t>
      </w:r>
      <w:r w:rsidR="00423ABF" w:rsidRPr="00423ABF">
        <w:rPr>
          <w:rFonts w:ascii="Arial" w:hAnsi="Arial" w:cs="Arial"/>
          <w:sz w:val="24"/>
          <w:szCs w:val="24"/>
        </w:rPr>
        <w:t xml:space="preserve">, </w:t>
      </w:r>
      <w:r w:rsidR="009E356A">
        <w:rPr>
          <w:rFonts w:ascii="Arial" w:hAnsi="Arial" w:cs="Arial"/>
          <w:sz w:val="24"/>
          <w:szCs w:val="24"/>
        </w:rPr>
        <w:t>pretendendo ultrapassar, portanto</w:t>
      </w:r>
      <w:r w:rsidR="00423ABF" w:rsidRPr="00423ABF">
        <w:rPr>
          <w:rFonts w:ascii="Arial" w:hAnsi="Arial" w:cs="Arial"/>
          <w:sz w:val="24"/>
          <w:szCs w:val="24"/>
        </w:rPr>
        <w:t>, as barreiras acadêmicas. O autor quer fazer seus estudos ganharem caráter prático e finalidade pedagógica. Ele salienta</w:t>
      </w:r>
      <w:r>
        <w:rPr>
          <w:rFonts w:ascii="Arial" w:hAnsi="Arial" w:cs="Arial"/>
          <w:sz w:val="24"/>
          <w:szCs w:val="24"/>
        </w:rPr>
        <w:t xml:space="preserve">, nesse sentido, </w:t>
      </w:r>
      <w:r w:rsidR="00423ABF" w:rsidRPr="00423ABF">
        <w:rPr>
          <w:rFonts w:ascii="Arial" w:hAnsi="Arial" w:cs="Arial"/>
          <w:sz w:val="24"/>
          <w:szCs w:val="24"/>
        </w:rPr>
        <w:t>a</w:t>
      </w:r>
      <w:r w:rsidR="00423ABF">
        <w:rPr>
          <w:rFonts w:ascii="Arial" w:hAnsi="Arial" w:cs="Arial"/>
          <w:sz w:val="24"/>
          <w:szCs w:val="24"/>
        </w:rPr>
        <w:t xml:space="preserve"> </w:t>
      </w:r>
      <w:r w:rsidR="00423ABF" w:rsidRPr="00423ABF">
        <w:rPr>
          <w:rFonts w:ascii="Arial" w:hAnsi="Arial" w:cs="Arial"/>
          <w:sz w:val="24"/>
          <w:szCs w:val="24"/>
        </w:rPr>
        <w:t xml:space="preserve">importância de cultivar uma pedagogia que ensine a ler e a decodificar as imagens e os textos, que </w:t>
      </w:r>
      <w:r w:rsidR="00F66D67">
        <w:rPr>
          <w:rFonts w:ascii="Arial" w:hAnsi="Arial" w:cs="Arial"/>
          <w:sz w:val="24"/>
          <w:szCs w:val="24"/>
        </w:rPr>
        <w:t>emergem da</w:t>
      </w:r>
      <w:r w:rsidR="00423ABF" w:rsidRPr="00423ABF">
        <w:rPr>
          <w:rFonts w:ascii="Arial" w:hAnsi="Arial" w:cs="Arial"/>
          <w:sz w:val="24"/>
          <w:szCs w:val="24"/>
        </w:rPr>
        <w:t xml:space="preserve"> cultura da mídia. </w:t>
      </w:r>
    </w:p>
    <w:p w14:paraId="6577B130" w14:textId="732155F8" w:rsidR="00423ABF" w:rsidRDefault="00423ABF" w:rsidP="00423ABF">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A dimensão pragmática de seu estudo </w:t>
      </w:r>
      <w:proofErr w:type="spellStart"/>
      <w:r w:rsidRPr="00423ABF">
        <w:rPr>
          <w:rFonts w:ascii="Arial" w:hAnsi="Arial" w:cs="Arial"/>
          <w:sz w:val="24"/>
          <w:szCs w:val="24"/>
        </w:rPr>
        <w:t>multiperspectivo</w:t>
      </w:r>
      <w:proofErr w:type="spellEnd"/>
      <w:r w:rsidRPr="00423ABF">
        <w:rPr>
          <w:rFonts w:ascii="Arial" w:hAnsi="Arial" w:cs="Arial"/>
          <w:sz w:val="24"/>
          <w:szCs w:val="24"/>
        </w:rPr>
        <w:t xml:space="preserve"> apresenta-se como “alfabetização midiática” (</w:t>
      </w:r>
      <w:r w:rsidRPr="00423ABF">
        <w:rPr>
          <w:rFonts w:ascii="Arial" w:hAnsi="Arial" w:cs="Arial"/>
          <w:i/>
          <w:iCs/>
          <w:sz w:val="24"/>
          <w:szCs w:val="24"/>
        </w:rPr>
        <w:t xml:space="preserve">media </w:t>
      </w:r>
      <w:proofErr w:type="spellStart"/>
      <w:r w:rsidRPr="00423ABF">
        <w:rPr>
          <w:rFonts w:ascii="Arial" w:hAnsi="Arial" w:cs="Arial"/>
          <w:i/>
          <w:iCs/>
          <w:sz w:val="24"/>
          <w:szCs w:val="24"/>
        </w:rPr>
        <w:t>literacy</w:t>
      </w:r>
      <w:proofErr w:type="spellEnd"/>
      <w:r w:rsidRPr="00423ABF">
        <w:rPr>
          <w:rFonts w:ascii="Arial" w:hAnsi="Arial" w:cs="Arial"/>
          <w:sz w:val="24"/>
          <w:szCs w:val="24"/>
        </w:rPr>
        <w:t>)</w:t>
      </w:r>
      <w:r w:rsidR="00477C7D">
        <w:rPr>
          <w:rFonts w:ascii="Arial" w:hAnsi="Arial" w:cs="Arial"/>
          <w:sz w:val="24"/>
          <w:szCs w:val="24"/>
        </w:rPr>
        <w:t xml:space="preserve">, como será exposto a seguir. </w:t>
      </w:r>
    </w:p>
    <w:p w14:paraId="01F9B376" w14:textId="6366655F" w:rsidR="00423ABF" w:rsidRDefault="00423ABF" w:rsidP="00423ABF">
      <w:pPr>
        <w:widowControl w:val="0"/>
        <w:spacing w:after="0" w:line="360" w:lineRule="auto"/>
        <w:ind w:firstLine="708"/>
        <w:jc w:val="both"/>
        <w:rPr>
          <w:rFonts w:ascii="Arial" w:hAnsi="Arial" w:cs="Arial"/>
          <w:sz w:val="24"/>
          <w:szCs w:val="24"/>
        </w:rPr>
      </w:pPr>
    </w:p>
    <w:p w14:paraId="3E988946" w14:textId="4CA74011" w:rsidR="00423ABF" w:rsidRDefault="00423ABF" w:rsidP="00423ABF">
      <w:pPr>
        <w:widowControl w:val="0"/>
        <w:spacing w:after="0" w:line="360" w:lineRule="auto"/>
        <w:jc w:val="both"/>
        <w:rPr>
          <w:rFonts w:ascii="Arial" w:hAnsi="Arial" w:cs="Arial"/>
          <w:b/>
          <w:bCs/>
          <w:sz w:val="24"/>
          <w:szCs w:val="24"/>
        </w:rPr>
      </w:pPr>
      <w:r>
        <w:rPr>
          <w:rFonts w:ascii="Arial" w:hAnsi="Arial" w:cs="Arial"/>
          <w:b/>
          <w:bCs/>
          <w:sz w:val="24"/>
          <w:szCs w:val="24"/>
        </w:rPr>
        <w:t>Exposição da</w:t>
      </w:r>
      <w:r w:rsidRPr="00423ABF">
        <w:rPr>
          <w:rFonts w:ascii="Arial" w:hAnsi="Arial" w:cs="Arial"/>
          <w:b/>
          <w:bCs/>
          <w:sz w:val="24"/>
          <w:szCs w:val="24"/>
        </w:rPr>
        <w:t xml:space="preserve"> dimensão pragmática </w:t>
      </w:r>
      <w:r>
        <w:rPr>
          <w:rFonts w:ascii="Arial" w:hAnsi="Arial" w:cs="Arial"/>
          <w:b/>
          <w:bCs/>
          <w:sz w:val="24"/>
          <w:szCs w:val="24"/>
        </w:rPr>
        <w:t>da teoria de</w:t>
      </w:r>
      <w:r w:rsidRPr="00423ABF">
        <w:rPr>
          <w:rFonts w:ascii="Arial" w:hAnsi="Arial" w:cs="Arial"/>
          <w:b/>
          <w:bCs/>
          <w:sz w:val="24"/>
          <w:szCs w:val="24"/>
        </w:rPr>
        <w:t xml:space="preserve"> </w:t>
      </w:r>
      <w:proofErr w:type="spellStart"/>
      <w:r w:rsidRPr="00423ABF">
        <w:rPr>
          <w:rFonts w:ascii="Arial" w:hAnsi="Arial" w:cs="Arial"/>
          <w:b/>
          <w:bCs/>
          <w:sz w:val="24"/>
          <w:szCs w:val="24"/>
        </w:rPr>
        <w:t>Kellner</w:t>
      </w:r>
      <w:proofErr w:type="spellEnd"/>
    </w:p>
    <w:p w14:paraId="463B42B7" w14:textId="24AC683E" w:rsidR="00477C7D" w:rsidRDefault="00F66D67" w:rsidP="00423ABF">
      <w:pPr>
        <w:widowControl w:val="0"/>
        <w:spacing w:after="0" w:line="360" w:lineRule="auto"/>
        <w:ind w:firstLine="708"/>
        <w:jc w:val="both"/>
        <w:rPr>
          <w:rFonts w:ascii="Arial" w:hAnsi="Arial" w:cs="Arial"/>
          <w:sz w:val="24"/>
          <w:szCs w:val="24"/>
        </w:rPr>
      </w:pPr>
      <w:r>
        <w:rPr>
          <w:rFonts w:ascii="Arial" w:hAnsi="Arial" w:cs="Arial"/>
          <w:sz w:val="24"/>
          <w:szCs w:val="24"/>
        </w:rPr>
        <w:t xml:space="preserve">De acordo com </w:t>
      </w:r>
      <w:proofErr w:type="spellStart"/>
      <w:r w:rsidR="00423ABF" w:rsidRPr="00423ABF">
        <w:rPr>
          <w:rFonts w:ascii="Arial" w:hAnsi="Arial" w:cs="Arial"/>
          <w:sz w:val="24"/>
          <w:szCs w:val="24"/>
        </w:rPr>
        <w:t>Kellner</w:t>
      </w:r>
      <w:proofErr w:type="spellEnd"/>
      <w:r w:rsidR="00423ABF" w:rsidRPr="00423ABF">
        <w:rPr>
          <w:rFonts w:ascii="Arial" w:hAnsi="Arial" w:cs="Arial"/>
          <w:sz w:val="24"/>
          <w:szCs w:val="24"/>
        </w:rPr>
        <w:t xml:space="preserve"> (1998)</w:t>
      </w:r>
      <w:r>
        <w:rPr>
          <w:rFonts w:ascii="Arial" w:hAnsi="Arial" w:cs="Arial"/>
          <w:sz w:val="24"/>
          <w:szCs w:val="24"/>
        </w:rPr>
        <w:t xml:space="preserve">, </w:t>
      </w:r>
      <w:r w:rsidR="00423ABF" w:rsidRPr="00423ABF">
        <w:rPr>
          <w:rFonts w:ascii="Arial" w:hAnsi="Arial" w:cs="Arial"/>
          <w:sz w:val="24"/>
          <w:szCs w:val="24"/>
        </w:rPr>
        <w:t xml:space="preserve">existe um debate histórico sobre como o campo de pedagogia da mídia deve avançar. Duas abordagens </w:t>
      </w:r>
      <w:r>
        <w:rPr>
          <w:rFonts w:ascii="Arial" w:hAnsi="Arial" w:cs="Arial"/>
          <w:sz w:val="24"/>
          <w:szCs w:val="24"/>
        </w:rPr>
        <w:t xml:space="preserve">têm especialmente </w:t>
      </w:r>
      <w:r w:rsidR="00423ABF" w:rsidRPr="00423ABF">
        <w:rPr>
          <w:rFonts w:ascii="Arial" w:hAnsi="Arial" w:cs="Arial"/>
          <w:sz w:val="24"/>
          <w:szCs w:val="24"/>
        </w:rPr>
        <w:t>estimula</w:t>
      </w:r>
      <w:r>
        <w:rPr>
          <w:rFonts w:ascii="Arial" w:hAnsi="Arial" w:cs="Arial"/>
          <w:sz w:val="24"/>
          <w:szCs w:val="24"/>
        </w:rPr>
        <w:t>do</w:t>
      </w:r>
      <w:r w:rsidR="00423ABF" w:rsidRPr="00423ABF">
        <w:rPr>
          <w:rFonts w:ascii="Arial" w:hAnsi="Arial" w:cs="Arial"/>
          <w:sz w:val="24"/>
          <w:szCs w:val="24"/>
        </w:rPr>
        <w:t xml:space="preserve"> essa discussão</w:t>
      </w:r>
      <w:r>
        <w:rPr>
          <w:rFonts w:ascii="Arial" w:hAnsi="Arial" w:cs="Arial"/>
          <w:sz w:val="24"/>
          <w:szCs w:val="24"/>
        </w:rPr>
        <w:t xml:space="preserve"> nas últimas décadas</w:t>
      </w:r>
      <w:r w:rsidR="00423ABF" w:rsidRPr="00423ABF">
        <w:rPr>
          <w:rFonts w:ascii="Arial" w:hAnsi="Arial" w:cs="Arial"/>
          <w:sz w:val="24"/>
          <w:szCs w:val="24"/>
        </w:rPr>
        <w:t xml:space="preserve">. A primeira é </w:t>
      </w:r>
      <w:r w:rsidR="00423ABF" w:rsidRPr="00423ABF">
        <w:rPr>
          <w:rFonts w:ascii="Arial" w:hAnsi="Arial" w:cs="Arial"/>
          <w:sz w:val="24"/>
          <w:szCs w:val="24"/>
        </w:rPr>
        <w:lastRenderedPageBreak/>
        <w:t xml:space="preserve">caracterizada pelo viés tradicional no sentido protecionista; a outra, apresenta-se como liberal e multicultural. </w:t>
      </w:r>
    </w:p>
    <w:p w14:paraId="1201199D" w14:textId="655AD18B" w:rsidR="00475D1B" w:rsidRDefault="00423ABF" w:rsidP="00475D1B">
      <w:pPr>
        <w:widowControl w:val="0"/>
        <w:spacing w:after="0" w:line="360" w:lineRule="auto"/>
        <w:ind w:firstLine="708"/>
        <w:jc w:val="both"/>
        <w:rPr>
          <w:rFonts w:ascii="Arial" w:hAnsi="Arial" w:cs="Arial"/>
          <w:sz w:val="24"/>
          <w:szCs w:val="24"/>
        </w:rPr>
      </w:pPr>
      <w:r w:rsidRPr="00423ABF">
        <w:rPr>
          <w:rFonts w:ascii="Arial" w:hAnsi="Arial" w:cs="Arial"/>
          <w:sz w:val="24"/>
          <w:szCs w:val="24"/>
        </w:rPr>
        <w:t>Os acadêmicos que pertencem à linha tradicional tende</w:t>
      </w:r>
      <w:r w:rsidR="00C05F6F">
        <w:rPr>
          <w:rFonts w:ascii="Arial" w:hAnsi="Arial" w:cs="Arial"/>
          <w:sz w:val="24"/>
          <w:szCs w:val="24"/>
        </w:rPr>
        <w:t>riam</w:t>
      </w:r>
      <w:r w:rsidRPr="00423ABF">
        <w:rPr>
          <w:rFonts w:ascii="Arial" w:hAnsi="Arial" w:cs="Arial"/>
          <w:sz w:val="24"/>
          <w:szCs w:val="24"/>
        </w:rPr>
        <w:t xml:space="preserve"> a reforçar a visão da mídia como conjunto de instituições manipuladoras, e incentivam os alunos na busca de informação e no desenvolvimento do gosto estético por meio da mídia alternativa. Fala-se também em</w:t>
      </w:r>
      <w:r w:rsidR="00475D1B">
        <w:rPr>
          <w:rFonts w:ascii="Arial" w:hAnsi="Arial" w:cs="Arial"/>
          <w:sz w:val="24"/>
          <w:szCs w:val="24"/>
        </w:rPr>
        <w:t xml:space="preserve"> formas de</w:t>
      </w:r>
      <w:r w:rsidRPr="00423ABF">
        <w:rPr>
          <w:rFonts w:ascii="Arial" w:hAnsi="Arial" w:cs="Arial"/>
          <w:sz w:val="24"/>
          <w:szCs w:val="24"/>
        </w:rPr>
        <w:t xml:space="preserve"> resistência </w:t>
      </w:r>
      <w:r w:rsidR="00475D1B">
        <w:rPr>
          <w:rFonts w:ascii="Arial" w:hAnsi="Arial" w:cs="Arial"/>
          <w:sz w:val="24"/>
          <w:szCs w:val="24"/>
        </w:rPr>
        <w:t xml:space="preserve">por meio das produções ligadas à </w:t>
      </w:r>
      <w:r w:rsidRPr="00423ABF">
        <w:rPr>
          <w:rFonts w:ascii="Arial" w:hAnsi="Arial" w:cs="Arial"/>
          <w:sz w:val="24"/>
          <w:szCs w:val="24"/>
        </w:rPr>
        <w:t xml:space="preserve">alta cultura. Os livros, no caso, são considerados a principal fonte de conhecimento, em oposição ao jornal, televisão e rádio. </w:t>
      </w:r>
    </w:p>
    <w:p w14:paraId="6A4BCD7F" w14:textId="1BCA9E79" w:rsidR="00423ABF" w:rsidRDefault="00423ABF" w:rsidP="00475D1B">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Essa abordagem </w:t>
      </w:r>
      <w:r w:rsidR="00475D1B">
        <w:rPr>
          <w:rFonts w:ascii="Arial" w:hAnsi="Arial" w:cs="Arial"/>
          <w:sz w:val="24"/>
          <w:szCs w:val="24"/>
        </w:rPr>
        <w:t>seria</w:t>
      </w:r>
      <w:r w:rsidRPr="00423ABF">
        <w:rPr>
          <w:rFonts w:ascii="Arial" w:hAnsi="Arial" w:cs="Arial"/>
          <w:sz w:val="24"/>
          <w:szCs w:val="24"/>
        </w:rPr>
        <w:t xml:space="preserve"> </w:t>
      </w:r>
      <w:r w:rsidR="00D71F6A">
        <w:rPr>
          <w:rFonts w:ascii="Arial" w:hAnsi="Arial" w:cs="Arial"/>
          <w:sz w:val="24"/>
          <w:szCs w:val="24"/>
        </w:rPr>
        <w:t>ilustrada pelas</w:t>
      </w:r>
      <w:r w:rsidRPr="00423ABF">
        <w:rPr>
          <w:rFonts w:ascii="Arial" w:hAnsi="Arial" w:cs="Arial"/>
          <w:sz w:val="24"/>
          <w:szCs w:val="24"/>
        </w:rPr>
        <w:t xml:space="preserve"> obras de Neil </w:t>
      </w:r>
      <w:proofErr w:type="spellStart"/>
      <w:r w:rsidRPr="00423ABF">
        <w:rPr>
          <w:rFonts w:ascii="Arial" w:hAnsi="Arial" w:cs="Arial"/>
          <w:sz w:val="24"/>
          <w:szCs w:val="24"/>
        </w:rPr>
        <w:t>Postman</w:t>
      </w:r>
      <w:proofErr w:type="spellEnd"/>
      <w:r w:rsidRPr="00423ABF">
        <w:rPr>
          <w:rFonts w:ascii="Arial" w:hAnsi="Arial" w:cs="Arial"/>
          <w:sz w:val="24"/>
          <w:szCs w:val="24"/>
        </w:rPr>
        <w:t xml:space="preserve">, </w:t>
      </w:r>
      <w:r w:rsidR="00475D1B">
        <w:rPr>
          <w:rFonts w:ascii="Arial" w:hAnsi="Arial" w:cs="Arial"/>
          <w:sz w:val="24"/>
          <w:szCs w:val="24"/>
        </w:rPr>
        <w:t xml:space="preserve">professor da </w:t>
      </w:r>
      <w:r w:rsidR="00475D1B" w:rsidRPr="00475D1B">
        <w:rPr>
          <w:rFonts w:ascii="Arial" w:hAnsi="Arial" w:cs="Arial"/>
          <w:sz w:val="24"/>
          <w:szCs w:val="24"/>
        </w:rPr>
        <w:t>Universidade de Nova York</w:t>
      </w:r>
      <w:r w:rsidR="002460E1">
        <w:rPr>
          <w:rFonts w:ascii="Arial" w:hAnsi="Arial" w:cs="Arial"/>
          <w:sz w:val="24"/>
          <w:szCs w:val="24"/>
        </w:rPr>
        <w:t>,</w:t>
      </w:r>
      <w:r w:rsidR="00475D1B" w:rsidRPr="00475D1B">
        <w:rPr>
          <w:rFonts w:ascii="Arial" w:hAnsi="Arial" w:cs="Arial"/>
          <w:sz w:val="24"/>
          <w:szCs w:val="24"/>
        </w:rPr>
        <w:t xml:space="preserve"> </w:t>
      </w:r>
      <w:r w:rsidR="00475D1B">
        <w:rPr>
          <w:rFonts w:ascii="Arial" w:hAnsi="Arial" w:cs="Arial"/>
          <w:sz w:val="24"/>
          <w:szCs w:val="24"/>
        </w:rPr>
        <w:t xml:space="preserve">e </w:t>
      </w:r>
      <w:r w:rsidR="00D00D79">
        <w:rPr>
          <w:rFonts w:ascii="Arial" w:hAnsi="Arial" w:cs="Arial"/>
          <w:sz w:val="24"/>
          <w:szCs w:val="24"/>
        </w:rPr>
        <w:t>autor de</w:t>
      </w:r>
      <w:r w:rsidR="00475D1B">
        <w:rPr>
          <w:rFonts w:ascii="Arial" w:hAnsi="Arial" w:cs="Arial"/>
          <w:sz w:val="24"/>
          <w:szCs w:val="24"/>
        </w:rPr>
        <w:t xml:space="preserve"> livros com</w:t>
      </w:r>
      <w:r w:rsidR="006E4E2F">
        <w:rPr>
          <w:rFonts w:ascii="Arial" w:hAnsi="Arial" w:cs="Arial"/>
          <w:sz w:val="24"/>
          <w:szCs w:val="24"/>
        </w:rPr>
        <w:t>o</w:t>
      </w:r>
      <w:r w:rsidRPr="00423ABF">
        <w:rPr>
          <w:rFonts w:ascii="Arial" w:hAnsi="Arial" w:cs="Arial"/>
          <w:sz w:val="24"/>
          <w:szCs w:val="24"/>
        </w:rPr>
        <w:t xml:space="preserve"> </w:t>
      </w:r>
      <w:proofErr w:type="spellStart"/>
      <w:r w:rsidRPr="00423ABF">
        <w:rPr>
          <w:rFonts w:ascii="Arial" w:hAnsi="Arial" w:cs="Arial"/>
          <w:i/>
          <w:iCs/>
          <w:sz w:val="24"/>
          <w:szCs w:val="24"/>
        </w:rPr>
        <w:t>Amusing</w:t>
      </w:r>
      <w:proofErr w:type="spellEnd"/>
      <w:r w:rsidRPr="00423ABF">
        <w:rPr>
          <w:rFonts w:ascii="Arial" w:hAnsi="Arial" w:cs="Arial"/>
          <w:i/>
          <w:iCs/>
          <w:sz w:val="24"/>
          <w:szCs w:val="24"/>
        </w:rPr>
        <w:t xml:space="preserve"> </w:t>
      </w:r>
      <w:proofErr w:type="spellStart"/>
      <w:r w:rsidRPr="00423ABF">
        <w:rPr>
          <w:rFonts w:ascii="Arial" w:hAnsi="Arial" w:cs="Arial"/>
          <w:i/>
          <w:iCs/>
          <w:sz w:val="24"/>
          <w:szCs w:val="24"/>
        </w:rPr>
        <w:t>ourselves</w:t>
      </w:r>
      <w:proofErr w:type="spellEnd"/>
      <w:r w:rsidRPr="00423ABF">
        <w:rPr>
          <w:rFonts w:ascii="Arial" w:hAnsi="Arial" w:cs="Arial"/>
          <w:i/>
          <w:iCs/>
          <w:sz w:val="24"/>
          <w:szCs w:val="24"/>
        </w:rPr>
        <w:t xml:space="preserve"> </w:t>
      </w:r>
      <w:proofErr w:type="spellStart"/>
      <w:r w:rsidRPr="00423ABF">
        <w:rPr>
          <w:rFonts w:ascii="Arial" w:hAnsi="Arial" w:cs="Arial"/>
          <w:i/>
          <w:iCs/>
          <w:sz w:val="24"/>
          <w:szCs w:val="24"/>
        </w:rPr>
        <w:t>to</w:t>
      </w:r>
      <w:proofErr w:type="spellEnd"/>
      <w:r w:rsidRPr="00423ABF">
        <w:rPr>
          <w:rFonts w:ascii="Arial" w:hAnsi="Arial" w:cs="Arial"/>
          <w:i/>
          <w:iCs/>
          <w:sz w:val="24"/>
          <w:szCs w:val="24"/>
        </w:rPr>
        <w:t xml:space="preserve"> death</w:t>
      </w:r>
      <w:r w:rsidRPr="00423ABF">
        <w:rPr>
          <w:rFonts w:ascii="Arial" w:hAnsi="Arial" w:cs="Arial"/>
          <w:sz w:val="24"/>
          <w:szCs w:val="24"/>
        </w:rPr>
        <w:t xml:space="preserve"> (198</w:t>
      </w:r>
      <w:r w:rsidR="00475D1B">
        <w:rPr>
          <w:rFonts w:ascii="Arial" w:hAnsi="Arial" w:cs="Arial"/>
          <w:sz w:val="24"/>
          <w:szCs w:val="24"/>
        </w:rPr>
        <w:t>6</w:t>
      </w:r>
      <w:r w:rsidRPr="00423ABF">
        <w:rPr>
          <w:rFonts w:ascii="Arial" w:hAnsi="Arial" w:cs="Arial"/>
          <w:sz w:val="24"/>
          <w:szCs w:val="24"/>
        </w:rPr>
        <w:t xml:space="preserve">) e </w:t>
      </w:r>
      <w:proofErr w:type="spellStart"/>
      <w:r w:rsidRPr="00423ABF">
        <w:rPr>
          <w:rFonts w:ascii="Arial" w:hAnsi="Arial" w:cs="Arial"/>
          <w:i/>
          <w:iCs/>
          <w:sz w:val="24"/>
          <w:szCs w:val="24"/>
        </w:rPr>
        <w:t>Technopolis</w:t>
      </w:r>
      <w:proofErr w:type="spellEnd"/>
      <w:r w:rsidRPr="00423ABF">
        <w:rPr>
          <w:rFonts w:ascii="Arial" w:hAnsi="Arial" w:cs="Arial"/>
          <w:sz w:val="24"/>
          <w:szCs w:val="24"/>
        </w:rPr>
        <w:t xml:space="preserve"> (199</w:t>
      </w:r>
      <w:r w:rsidR="00B922E2">
        <w:rPr>
          <w:rFonts w:ascii="Arial" w:hAnsi="Arial" w:cs="Arial"/>
          <w:sz w:val="24"/>
          <w:szCs w:val="24"/>
        </w:rPr>
        <w:t>3</w:t>
      </w:r>
      <w:r w:rsidRPr="00423ABF">
        <w:rPr>
          <w:rFonts w:ascii="Arial" w:hAnsi="Arial" w:cs="Arial"/>
          <w:sz w:val="24"/>
          <w:szCs w:val="24"/>
        </w:rPr>
        <w:t>).</w:t>
      </w:r>
      <w:r w:rsidR="00475D1B">
        <w:rPr>
          <w:rFonts w:ascii="Arial" w:hAnsi="Arial" w:cs="Arial"/>
          <w:sz w:val="24"/>
          <w:szCs w:val="24"/>
        </w:rPr>
        <w:t xml:space="preserve"> </w:t>
      </w:r>
      <w:r w:rsidR="006E4E2F" w:rsidRPr="006E4E2F">
        <w:rPr>
          <w:rFonts w:ascii="Arial" w:hAnsi="Arial" w:cs="Arial"/>
          <w:color w:val="FF0000"/>
          <w:sz w:val="24"/>
          <w:szCs w:val="24"/>
        </w:rPr>
        <w:t>De acordo com ele</w:t>
      </w:r>
      <w:r w:rsidR="00B922E2" w:rsidRPr="006E4E2F">
        <w:rPr>
          <w:rFonts w:ascii="Arial" w:hAnsi="Arial" w:cs="Arial"/>
          <w:color w:val="FF0000"/>
          <w:sz w:val="24"/>
          <w:szCs w:val="24"/>
        </w:rPr>
        <w:t xml:space="preserve">, </w:t>
      </w:r>
      <w:r w:rsidR="00A97F8A">
        <w:rPr>
          <w:rFonts w:ascii="Arial" w:hAnsi="Arial" w:cs="Arial"/>
          <w:color w:val="FF0000"/>
          <w:sz w:val="24"/>
          <w:szCs w:val="24"/>
        </w:rPr>
        <w:t>o processo de</w:t>
      </w:r>
      <w:r w:rsidR="00B922E2" w:rsidRPr="006E4E2F">
        <w:rPr>
          <w:rFonts w:ascii="Arial" w:hAnsi="Arial" w:cs="Arial"/>
          <w:color w:val="FF0000"/>
          <w:sz w:val="24"/>
          <w:szCs w:val="24"/>
        </w:rPr>
        <w:t xml:space="preserve"> </w:t>
      </w:r>
      <w:r w:rsidR="00B922E2" w:rsidRPr="006E4E2F">
        <w:rPr>
          <w:rFonts w:ascii="Arial" w:hAnsi="Arial" w:cs="Arial"/>
          <w:color w:val="FF0000"/>
          <w:sz w:val="24"/>
          <w:szCs w:val="24"/>
        </w:rPr>
        <w:t>transformaç</w:t>
      </w:r>
      <w:r w:rsidR="006E4E2F" w:rsidRPr="006E4E2F">
        <w:rPr>
          <w:rFonts w:ascii="Arial" w:hAnsi="Arial" w:cs="Arial"/>
          <w:color w:val="FF0000"/>
          <w:sz w:val="24"/>
          <w:szCs w:val="24"/>
        </w:rPr>
        <w:t>ão</w:t>
      </w:r>
      <w:r w:rsidR="00B922E2" w:rsidRPr="006E4E2F">
        <w:rPr>
          <w:rFonts w:ascii="Arial" w:hAnsi="Arial" w:cs="Arial"/>
          <w:color w:val="FF0000"/>
          <w:sz w:val="24"/>
          <w:szCs w:val="24"/>
        </w:rPr>
        <w:t xml:space="preserve"> da mídia</w:t>
      </w:r>
      <w:r w:rsidR="006E4E2F" w:rsidRPr="006E4E2F">
        <w:rPr>
          <w:rFonts w:ascii="Arial" w:hAnsi="Arial" w:cs="Arial"/>
          <w:color w:val="FF0000"/>
          <w:sz w:val="24"/>
          <w:szCs w:val="24"/>
        </w:rPr>
        <w:t xml:space="preserve">, </w:t>
      </w:r>
      <w:r w:rsidR="002460E1">
        <w:rPr>
          <w:rFonts w:ascii="Arial" w:hAnsi="Arial" w:cs="Arial"/>
          <w:color w:val="FF0000"/>
          <w:sz w:val="24"/>
          <w:szCs w:val="24"/>
        </w:rPr>
        <w:t>sobretudo com o</w:t>
      </w:r>
      <w:r w:rsidR="006E4E2F">
        <w:rPr>
          <w:rFonts w:ascii="Arial" w:hAnsi="Arial" w:cs="Arial"/>
          <w:color w:val="FF0000"/>
          <w:sz w:val="24"/>
          <w:szCs w:val="24"/>
        </w:rPr>
        <w:t xml:space="preserve"> predomínio da televisão </w:t>
      </w:r>
      <w:r w:rsidR="002460E1">
        <w:rPr>
          <w:rFonts w:ascii="Arial" w:hAnsi="Arial" w:cs="Arial"/>
          <w:color w:val="FF0000"/>
          <w:sz w:val="24"/>
          <w:szCs w:val="24"/>
        </w:rPr>
        <w:t>até a ascensão da internet</w:t>
      </w:r>
      <w:r w:rsidR="006E4E2F" w:rsidRPr="006E4E2F">
        <w:rPr>
          <w:rFonts w:ascii="Arial" w:hAnsi="Arial" w:cs="Arial"/>
          <w:color w:val="FF0000"/>
          <w:sz w:val="24"/>
          <w:szCs w:val="24"/>
        </w:rPr>
        <w:t>,</w:t>
      </w:r>
      <w:r w:rsidR="00B922E2" w:rsidRPr="006E4E2F">
        <w:rPr>
          <w:rFonts w:ascii="Arial" w:hAnsi="Arial" w:cs="Arial"/>
          <w:color w:val="FF0000"/>
          <w:sz w:val="24"/>
          <w:szCs w:val="24"/>
        </w:rPr>
        <w:t xml:space="preserve"> não result</w:t>
      </w:r>
      <w:r w:rsidR="006E4E2F" w:rsidRPr="006E4E2F">
        <w:rPr>
          <w:rFonts w:ascii="Arial" w:hAnsi="Arial" w:cs="Arial"/>
          <w:color w:val="FF0000"/>
          <w:sz w:val="24"/>
          <w:szCs w:val="24"/>
        </w:rPr>
        <w:t>ou</w:t>
      </w:r>
      <w:r w:rsidR="00B922E2" w:rsidRPr="006E4E2F">
        <w:rPr>
          <w:rFonts w:ascii="Arial" w:hAnsi="Arial" w:cs="Arial"/>
          <w:color w:val="FF0000"/>
          <w:sz w:val="24"/>
          <w:szCs w:val="24"/>
        </w:rPr>
        <w:t xml:space="preserve"> necessariamente </w:t>
      </w:r>
      <w:r w:rsidR="006E4E2F" w:rsidRPr="006E4E2F">
        <w:rPr>
          <w:rFonts w:ascii="Arial" w:hAnsi="Arial" w:cs="Arial"/>
          <w:color w:val="FF0000"/>
          <w:sz w:val="24"/>
          <w:szCs w:val="24"/>
        </w:rPr>
        <w:t xml:space="preserve">em um </w:t>
      </w:r>
      <w:r w:rsidR="00B922E2" w:rsidRPr="006E4E2F">
        <w:rPr>
          <w:rFonts w:ascii="Arial" w:hAnsi="Arial" w:cs="Arial"/>
          <w:color w:val="FF0000"/>
          <w:sz w:val="24"/>
          <w:szCs w:val="24"/>
        </w:rPr>
        <w:t>equilíbrio</w:t>
      </w:r>
      <w:r w:rsidR="006E4E2F" w:rsidRPr="006E4E2F">
        <w:rPr>
          <w:rFonts w:ascii="Arial" w:hAnsi="Arial" w:cs="Arial"/>
          <w:color w:val="FF0000"/>
          <w:sz w:val="24"/>
          <w:szCs w:val="24"/>
        </w:rPr>
        <w:t xml:space="preserve"> no modo que nos relacionamentos com a informação</w:t>
      </w:r>
      <w:r w:rsidR="00B922E2" w:rsidRPr="006E4E2F">
        <w:rPr>
          <w:rFonts w:ascii="Arial" w:hAnsi="Arial" w:cs="Arial"/>
          <w:color w:val="FF0000"/>
          <w:sz w:val="24"/>
          <w:szCs w:val="24"/>
        </w:rPr>
        <w:t xml:space="preserve">. </w:t>
      </w:r>
      <w:r w:rsidR="006E4E2F" w:rsidRPr="006E4E2F">
        <w:rPr>
          <w:rFonts w:ascii="Arial" w:hAnsi="Arial" w:cs="Arial"/>
          <w:color w:val="FF0000"/>
          <w:sz w:val="24"/>
          <w:szCs w:val="24"/>
        </w:rPr>
        <w:t>“</w:t>
      </w:r>
      <w:r w:rsidR="00B922E2" w:rsidRPr="006E4E2F">
        <w:rPr>
          <w:rFonts w:ascii="Arial" w:hAnsi="Arial" w:cs="Arial"/>
          <w:color w:val="FF0000"/>
          <w:sz w:val="24"/>
          <w:szCs w:val="24"/>
        </w:rPr>
        <w:t xml:space="preserve">Às vezes, </w:t>
      </w:r>
      <w:r w:rsidR="006E4E2F" w:rsidRPr="006E4E2F">
        <w:rPr>
          <w:rFonts w:ascii="Arial" w:hAnsi="Arial" w:cs="Arial"/>
          <w:color w:val="FF0000"/>
          <w:sz w:val="24"/>
          <w:szCs w:val="24"/>
        </w:rPr>
        <w:t xml:space="preserve">ela </w:t>
      </w:r>
      <w:r w:rsidR="00B922E2" w:rsidRPr="006E4E2F">
        <w:rPr>
          <w:rFonts w:ascii="Arial" w:hAnsi="Arial" w:cs="Arial"/>
          <w:color w:val="FF0000"/>
          <w:sz w:val="24"/>
          <w:szCs w:val="24"/>
        </w:rPr>
        <w:t>cria mais do que destrói. Às vezes, é o contrário. Devemos ter cuidado ao elogiar ou condenar, porque o futuro pode nos guardar surpresas. A própria invenção da imprensa escrita é um exemplo paradigmático</w:t>
      </w:r>
      <w:r w:rsidR="006E4E2F" w:rsidRPr="006E4E2F">
        <w:rPr>
          <w:rFonts w:ascii="Arial" w:hAnsi="Arial" w:cs="Arial"/>
          <w:color w:val="FF0000"/>
          <w:sz w:val="24"/>
          <w:szCs w:val="24"/>
        </w:rPr>
        <w:t xml:space="preserve">” (POSTMAN, 2005, p. 29). </w:t>
      </w:r>
    </w:p>
    <w:p w14:paraId="3CD99CBF" w14:textId="2B28889F" w:rsidR="002E433D" w:rsidRDefault="00475D1B" w:rsidP="002E433D">
      <w:pPr>
        <w:widowControl w:val="0"/>
        <w:spacing w:after="0" w:line="360" w:lineRule="auto"/>
        <w:ind w:firstLine="708"/>
        <w:jc w:val="both"/>
        <w:rPr>
          <w:rFonts w:ascii="Arial" w:hAnsi="Arial" w:cs="Arial"/>
          <w:sz w:val="24"/>
          <w:szCs w:val="24"/>
        </w:rPr>
      </w:pPr>
      <w:r>
        <w:rPr>
          <w:rFonts w:ascii="Arial" w:hAnsi="Arial" w:cs="Arial"/>
          <w:sz w:val="24"/>
          <w:szCs w:val="24"/>
        </w:rPr>
        <w:t xml:space="preserve">Já </w:t>
      </w:r>
      <w:proofErr w:type="spellStart"/>
      <w:r w:rsidR="00423ABF" w:rsidRPr="00423ABF">
        <w:rPr>
          <w:rFonts w:ascii="Arial" w:hAnsi="Arial" w:cs="Arial"/>
          <w:sz w:val="24"/>
          <w:szCs w:val="24"/>
        </w:rPr>
        <w:t>Kellner</w:t>
      </w:r>
      <w:proofErr w:type="spellEnd"/>
      <w:r w:rsidR="00423ABF" w:rsidRPr="00423ABF">
        <w:rPr>
          <w:rFonts w:ascii="Arial" w:hAnsi="Arial" w:cs="Arial"/>
          <w:sz w:val="24"/>
          <w:szCs w:val="24"/>
        </w:rPr>
        <w:t xml:space="preserve"> fa</w:t>
      </w:r>
      <w:r w:rsidR="00D71F6A">
        <w:rPr>
          <w:rFonts w:ascii="Arial" w:hAnsi="Arial" w:cs="Arial"/>
          <w:sz w:val="24"/>
          <w:szCs w:val="24"/>
        </w:rPr>
        <w:t>ria</w:t>
      </w:r>
      <w:r w:rsidR="00423ABF" w:rsidRPr="00423ABF">
        <w:rPr>
          <w:rFonts w:ascii="Arial" w:hAnsi="Arial" w:cs="Arial"/>
          <w:sz w:val="24"/>
          <w:szCs w:val="24"/>
        </w:rPr>
        <w:t xml:space="preserve"> parte do movimento acadêmico de oposição ao protecionismo.</w:t>
      </w:r>
      <w:r w:rsidR="008B63A0">
        <w:rPr>
          <w:rFonts w:ascii="Arial" w:hAnsi="Arial" w:cs="Arial"/>
          <w:sz w:val="24"/>
          <w:szCs w:val="24"/>
        </w:rPr>
        <w:t xml:space="preserve"> C</w:t>
      </w:r>
      <w:r w:rsidR="00423ABF" w:rsidRPr="00423ABF">
        <w:rPr>
          <w:rFonts w:ascii="Arial" w:hAnsi="Arial" w:cs="Arial"/>
          <w:sz w:val="24"/>
          <w:szCs w:val="24"/>
        </w:rPr>
        <w:t>armen Luke</w:t>
      </w:r>
      <w:r w:rsidR="008B63A0">
        <w:rPr>
          <w:rFonts w:ascii="Arial" w:hAnsi="Arial" w:cs="Arial"/>
          <w:sz w:val="24"/>
          <w:szCs w:val="24"/>
        </w:rPr>
        <w:t xml:space="preserve"> </w:t>
      </w:r>
      <w:r w:rsidR="008B63A0" w:rsidRPr="008B63A0">
        <w:rPr>
          <w:rFonts w:ascii="Arial" w:hAnsi="Arial" w:cs="Arial"/>
          <w:color w:val="FF0000"/>
          <w:sz w:val="24"/>
          <w:szCs w:val="24"/>
        </w:rPr>
        <w:t>(1996)</w:t>
      </w:r>
      <w:r w:rsidR="00423ABF" w:rsidRPr="00423ABF">
        <w:rPr>
          <w:rFonts w:ascii="Arial" w:hAnsi="Arial" w:cs="Arial"/>
          <w:sz w:val="24"/>
          <w:szCs w:val="24"/>
        </w:rPr>
        <w:t xml:space="preserve">, </w:t>
      </w:r>
      <w:proofErr w:type="spellStart"/>
      <w:r w:rsidR="008B63A0" w:rsidRPr="008B63A0">
        <w:rPr>
          <w:rFonts w:ascii="Arial" w:hAnsi="Arial" w:cs="Arial"/>
          <w:color w:val="FF0000"/>
          <w:sz w:val="24"/>
          <w:szCs w:val="24"/>
        </w:rPr>
        <w:t>Gunther</w:t>
      </w:r>
      <w:proofErr w:type="spellEnd"/>
      <w:r w:rsidR="008B63A0" w:rsidRPr="008B63A0">
        <w:rPr>
          <w:rFonts w:ascii="Arial" w:hAnsi="Arial" w:cs="Arial"/>
          <w:color w:val="FF0000"/>
          <w:sz w:val="24"/>
          <w:szCs w:val="24"/>
        </w:rPr>
        <w:t xml:space="preserve"> Kress (2003)</w:t>
      </w:r>
      <w:r w:rsidR="008B63A0">
        <w:rPr>
          <w:rFonts w:ascii="Arial" w:hAnsi="Arial" w:cs="Arial"/>
          <w:sz w:val="24"/>
          <w:szCs w:val="24"/>
        </w:rPr>
        <w:t xml:space="preserve">, </w:t>
      </w:r>
      <w:r w:rsidR="008B63A0" w:rsidRPr="00423ABF">
        <w:rPr>
          <w:rFonts w:ascii="Arial" w:hAnsi="Arial" w:cs="Arial"/>
          <w:sz w:val="24"/>
          <w:szCs w:val="24"/>
        </w:rPr>
        <w:t xml:space="preserve">Jeff </w:t>
      </w:r>
      <w:proofErr w:type="spellStart"/>
      <w:r w:rsidR="008B63A0" w:rsidRPr="00423ABF">
        <w:rPr>
          <w:rFonts w:ascii="Arial" w:hAnsi="Arial" w:cs="Arial"/>
          <w:sz w:val="24"/>
          <w:szCs w:val="24"/>
        </w:rPr>
        <w:t>Share</w:t>
      </w:r>
      <w:proofErr w:type="spellEnd"/>
      <w:r w:rsidR="008B63A0">
        <w:rPr>
          <w:rFonts w:ascii="Arial" w:hAnsi="Arial" w:cs="Arial"/>
          <w:sz w:val="24"/>
          <w:szCs w:val="24"/>
        </w:rPr>
        <w:t xml:space="preserve"> </w:t>
      </w:r>
      <w:r w:rsidR="008B63A0" w:rsidRPr="008B63A0">
        <w:rPr>
          <w:rFonts w:ascii="Arial" w:hAnsi="Arial" w:cs="Arial"/>
          <w:color w:val="FF0000"/>
          <w:sz w:val="24"/>
          <w:szCs w:val="24"/>
        </w:rPr>
        <w:t>(200</w:t>
      </w:r>
      <w:r w:rsidR="00B50C65">
        <w:rPr>
          <w:rFonts w:ascii="Arial" w:hAnsi="Arial" w:cs="Arial"/>
          <w:color w:val="FF0000"/>
          <w:sz w:val="24"/>
          <w:szCs w:val="24"/>
        </w:rPr>
        <w:t>9</w:t>
      </w:r>
      <w:r w:rsidR="008B63A0" w:rsidRPr="008B63A0">
        <w:rPr>
          <w:rFonts w:ascii="Arial" w:hAnsi="Arial" w:cs="Arial"/>
          <w:color w:val="FF0000"/>
          <w:sz w:val="24"/>
          <w:szCs w:val="24"/>
        </w:rPr>
        <w:t>)</w:t>
      </w:r>
      <w:r w:rsidR="008B63A0">
        <w:rPr>
          <w:rFonts w:ascii="Arial" w:hAnsi="Arial" w:cs="Arial"/>
          <w:color w:val="FF0000"/>
          <w:sz w:val="24"/>
          <w:szCs w:val="24"/>
        </w:rPr>
        <w:t xml:space="preserve"> e </w:t>
      </w:r>
      <w:proofErr w:type="spellStart"/>
      <w:r w:rsidR="00423ABF" w:rsidRPr="00423ABF">
        <w:rPr>
          <w:rFonts w:ascii="Arial" w:hAnsi="Arial" w:cs="Arial"/>
          <w:sz w:val="24"/>
          <w:szCs w:val="24"/>
        </w:rPr>
        <w:t>Renee</w:t>
      </w:r>
      <w:proofErr w:type="spellEnd"/>
      <w:r w:rsidR="00423ABF" w:rsidRPr="00423ABF">
        <w:rPr>
          <w:rFonts w:ascii="Arial" w:hAnsi="Arial" w:cs="Arial"/>
          <w:sz w:val="24"/>
          <w:szCs w:val="24"/>
        </w:rPr>
        <w:t xml:space="preserve"> Hobbs</w:t>
      </w:r>
      <w:r w:rsidR="008B63A0">
        <w:rPr>
          <w:rFonts w:ascii="Arial" w:hAnsi="Arial" w:cs="Arial"/>
          <w:sz w:val="24"/>
          <w:szCs w:val="24"/>
        </w:rPr>
        <w:t xml:space="preserve"> </w:t>
      </w:r>
      <w:r w:rsidR="008B63A0" w:rsidRPr="008B63A0">
        <w:rPr>
          <w:rFonts w:ascii="Arial" w:hAnsi="Arial" w:cs="Arial"/>
          <w:color w:val="FF0000"/>
          <w:sz w:val="24"/>
          <w:szCs w:val="24"/>
        </w:rPr>
        <w:t>(2011)</w:t>
      </w:r>
      <w:r w:rsidR="00423ABF" w:rsidRPr="00423ABF">
        <w:rPr>
          <w:rFonts w:ascii="Arial" w:hAnsi="Arial" w:cs="Arial"/>
          <w:sz w:val="24"/>
          <w:szCs w:val="24"/>
        </w:rPr>
        <w:t xml:space="preserve"> também aparecem como colaboradores desse campo</w:t>
      </w:r>
      <w:r w:rsidR="00D71F6A">
        <w:rPr>
          <w:rFonts w:ascii="Arial" w:hAnsi="Arial" w:cs="Arial"/>
          <w:sz w:val="24"/>
          <w:szCs w:val="24"/>
        </w:rPr>
        <w:t>,</w:t>
      </w:r>
      <w:r w:rsidR="00423ABF" w:rsidRPr="00423ABF">
        <w:rPr>
          <w:rFonts w:ascii="Arial" w:hAnsi="Arial" w:cs="Arial"/>
          <w:sz w:val="24"/>
          <w:szCs w:val="24"/>
        </w:rPr>
        <w:t xml:space="preserve"> reconhecido como “alfabetização midiática” (</w:t>
      </w:r>
      <w:r w:rsidR="00423ABF" w:rsidRPr="00423ABF">
        <w:rPr>
          <w:rFonts w:ascii="Arial" w:hAnsi="Arial" w:cs="Arial"/>
          <w:i/>
          <w:iCs/>
          <w:sz w:val="24"/>
          <w:szCs w:val="24"/>
        </w:rPr>
        <w:t xml:space="preserve">media </w:t>
      </w:r>
      <w:proofErr w:type="spellStart"/>
      <w:r w:rsidR="00423ABF" w:rsidRPr="00423ABF">
        <w:rPr>
          <w:rFonts w:ascii="Arial" w:hAnsi="Arial" w:cs="Arial"/>
          <w:i/>
          <w:iCs/>
          <w:sz w:val="24"/>
          <w:szCs w:val="24"/>
        </w:rPr>
        <w:t>literacy</w:t>
      </w:r>
      <w:proofErr w:type="spellEnd"/>
      <w:r w:rsidR="00423ABF" w:rsidRPr="00423ABF">
        <w:rPr>
          <w:rFonts w:ascii="Arial" w:hAnsi="Arial" w:cs="Arial"/>
          <w:sz w:val="24"/>
          <w:szCs w:val="24"/>
        </w:rPr>
        <w:t xml:space="preserve">). Trata-se de uma abordagem que valoriza a mídia, ao mesmo tempo que busca ensinar os alunos a ler, analisar e decodificar textos retirados tanto da mídia tradicional quanto da mídia alternativa. </w:t>
      </w:r>
      <w:r w:rsidR="002460E1" w:rsidRPr="002E433D">
        <w:rPr>
          <w:rFonts w:ascii="Arial" w:hAnsi="Arial" w:cs="Arial"/>
          <w:color w:val="FF0000"/>
          <w:sz w:val="24"/>
          <w:szCs w:val="24"/>
        </w:rPr>
        <w:t xml:space="preserve">Para </w:t>
      </w:r>
      <w:r w:rsidR="002E433D" w:rsidRPr="002E433D">
        <w:rPr>
          <w:rFonts w:ascii="Arial" w:hAnsi="Arial" w:cs="Arial"/>
          <w:color w:val="FF0000"/>
          <w:sz w:val="24"/>
          <w:szCs w:val="24"/>
        </w:rPr>
        <w:t>os</w:t>
      </w:r>
      <w:r w:rsidR="002460E1" w:rsidRPr="002E433D">
        <w:rPr>
          <w:rFonts w:ascii="Arial" w:hAnsi="Arial" w:cs="Arial"/>
          <w:color w:val="FF0000"/>
          <w:sz w:val="24"/>
          <w:szCs w:val="24"/>
        </w:rPr>
        <w:t xml:space="preserve"> autores</w:t>
      </w:r>
      <w:r w:rsidR="002E433D" w:rsidRPr="002E433D">
        <w:rPr>
          <w:rFonts w:ascii="Arial" w:hAnsi="Arial" w:cs="Arial"/>
          <w:color w:val="FF0000"/>
          <w:sz w:val="24"/>
          <w:szCs w:val="24"/>
        </w:rPr>
        <w:t xml:space="preserve"> deste grupo</w:t>
      </w:r>
      <w:r w:rsidR="002460E1" w:rsidRPr="002E433D">
        <w:rPr>
          <w:rFonts w:ascii="Arial" w:hAnsi="Arial" w:cs="Arial"/>
          <w:color w:val="FF0000"/>
          <w:sz w:val="24"/>
          <w:szCs w:val="24"/>
        </w:rPr>
        <w:t>, “</w:t>
      </w:r>
      <w:r w:rsidR="002E433D">
        <w:rPr>
          <w:rFonts w:ascii="Arial" w:hAnsi="Arial" w:cs="Arial"/>
          <w:color w:val="FF0000"/>
          <w:sz w:val="24"/>
          <w:szCs w:val="24"/>
        </w:rPr>
        <w:t>é claro que</w:t>
      </w:r>
      <w:r w:rsidR="002E433D" w:rsidRPr="002E433D">
        <w:rPr>
          <w:rFonts w:ascii="Arial" w:hAnsi="Arial" w:cs="Arial"/>
          <w:color w:val="FF0000"/>
          <w:sz w:val="24"/>
          <w:szCs w:val="24"/>
        </w:rPr>
        <w:t xml:space="preserve"> </w:t>
      </w:r>
      <w:r w:rsidR="002460E1" w:rsidRPr="002E433D">
        <w:rPr>
          <w:rFonts w:ascii="Arial" w:hAnsi="Arial" w:cs="Arial"/>
          <w:color w:val="FF0000"/>
          <w:sz w:val="24"/>
          <w:szCs w:val="24"/>
        </w:rPr>
        <w:t xml:space="preserve">os educadores têm a responsabilidade de ensinar esta e as gerações subsequentes a fazer perguntas críticas </w:t>
      </w:r>
      <w:r w:rsidR="002E433D" w:rsidRPr="002E433D">
        <w:rPr>
          <w:rFonts w:ascii="Arial" w:hAnsi="Arial" w:cs="Arial"/>
          <w:color w:val="FF0000"/>
          <w:sz w:val="24"/>
          <w:szCs w:val="24"/>
        </w:rPr>
        <w:t>sobre a</w:t>
      </w:r>
      <w:r w:rsidR="002460E1" w:rsidRPr="002E433D">
        <w:rPr>
          <w:rFonts w:ascii="Arial" w:hAnsi="Arial" w:cs="Arial"/>
          <w:color w:val="FF0000"/>
          <w:sz w:val="24"/>
          <w:szCs w:val="24"/>
        </w:rPr>
        <w:t xml:space="preserve"> </w:t>
      </w:r>
      <w:r w:rsidR="002460E1" w:rsidRPr="002E433D">
        <w:rPr>
          <w:rFonts w:ascii="Arial" w:hAnsi="Arial" w:cs="Arial"/>
          <w:color w:val="FF0000"/>
          <w:sz w:val="24"/>
          <w:szCs w:val="24"/>
        </w:rPr>
        <w:t>política, a forma e o conteúdo que refletem o mundo de volta para nós de nossas múltiplas telas</w:t>
      </w:r>
      <w:r w:rsidR="002460E1" w:rsidRPr="002E433D">
        <w:rPr>
          <w:rFonts w:ascii="Arial" w:hAnsi="Arial" w:cs="Arial"/>
          <w:color w:val="FF0000"/>
          <w:sz w:val="24"/>
          <w:szCs w:val="24"/>
        </w:rPr>
        <w:t>”</w:t>
      </w:r>
      <w:r w:rsidR="002E433D" w:rsidRPr="002E433D">
        <w:rPr>
          <w:rFonts w:ascii="Arial" w:hAnsi="Arial" w:cs="Arial"/>
          <w:color w:val="FF0000"/>
          <w:sz w:val="24"/>
          <w:szCs w:val="24"/>
        </w:rPr>
        <w:t>, bem como “o</w:t>
      </w:r>
      <w:r w:rsidR="002E433D" w:rsidRPr="002E433D">
        <w:rPr>
          <w:rFonts w:ascii="Arial" w:hAnsi="Arial" w:cs="Arial"/>
          <w:color w:val="FF0000"/>
          <w:sz w:val="24"/>
          <w:szCs w:val="24"/>
        </w:rPr>
        <w:t>s alunos têm o direito de estar equipados com habilidades meta-analíticas</w:t>
      </w:r>
      <w:r w:rsidR="002E433D" w:rsidRPr="002E433D">
        <w:rPr>
          <w:rFonts w:ascii="Arial" w:hAnsi="Arial" w:cs="Arial"/>
          <w:color w:val="FF0000"/>
          <w:sz w:val="24"/>
          <w:szCs w:val="24"/>
        </w:rPr>
        <w:t>”, para entender, por exemplo, como “</w:t>
      </w:r>
      <w:r w:rsidR="002E433D" w:rsidRPr="002E433D">
        <w:rPr>
          <w:rFonts w:ascii="Arial" w:hAnsi="Arial" w:cs="Arial"/>
          <w:color w:val="FF0000"/>
          <w:sz w:val="24"/>
          <w:szCs w:val="24"/>
        </w:rPr>
        <w:t>a forma e o conteúdo do conhecimento são moldados por interesses comerciais</w:t>
      </w:r>
      <w:r w:rsidR="002E433D" w:rsidRPr="002E433D">
        <w:rPr>
          <w:rFonts w:ascii="Arial" w:hAnsi="Arial" w:cs="Arial"/>
          <w:color w:val="FF0000"/>
          <w:sz w:val="24"/>
          <w:szCs w:val="24"/>
        </w:rPr>
        <w:t xml:space="preserve">” </w:t>
      </w:r>
      <w:r w:rsidR="002E433D" w:rsidRPr="002E433D">
        <w:rPr>
          <w:rFonts w:ascii="Arial" w:hAnsi="Arial" w:cs="Arial"/>
          <w:color w:val="FF0000"/>
          <w:sz w:val="24"/>
          <w:szCs w:val="24"/>
        </w:rPr>
        <w:t>(LUKE, 2007, p. 57).</w:t>
      </w:r>
    </w:p>
    <w:p w14:paraId="226BF528" w14:textId="77777777" w:rsidR="00D71F6A" w:rsidRDefault="00423ABF" w:rsidP="00D71F6A">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A alfabetização midiática pretende, por essa via, desenvolver análises da cultura da mídia como produto da “luta social”, e está comprometida em “ensinar os alunos a criticar representações e discursos da mídia, mas, também, em enfatizar a importância de aprender a usar a mídia como formas de </w:t>
      </w:r>
      <w:proofErr w:type="spellStart"/>
      <w:r w:rsidRPr="00423ABF">
        <w:rPr>
          <w:rFonts w:ascii="Arial" w:hAnsi="Arial" w:cs="Arial"/>
          <w:sz w:val="24"/>
          <w:szCs w:val="24"/>
        </w:rPr>
        <w:t>auto-</w:t>
      </w:r>
      <w:r w:rsidRPr="00423ABF">
        <w:rPr>
          <w:rFonts w:ascii="Arial" w:hAnsi="Arial" w:cs="Arial"/>
          <w:sz w:val="24"/>
          <w:szCs w:val="24"/>
        </w:rPr>
        <w:lastRenderedPageBreak/>
        <w:t>expressão</w:t>
      </w:r>
      <w:proofErr w:type="spellEnd"/>
      <w:r w:rsidRPr="00423ABF">
        <w:rPr>
          <w:rFonts w:ascii="Arial" w:hAnsi="Arial" w:cs="Arial"/>
          <w:sz w:val="24"/>
          <w:szCs w:val="24"/>
        </w:rPr>
        <w:t xml:space="preserve"> e ativismo social” (KELLNER, 1998, p. 7).</w:t>
      </w:r>
      <w:r w:rsidR="00D71F6A">
        <w:rPr>
          <w:rFonts w:ascii="Arial" w:hAnsi="Arial" w:cs="Arial"/>
          <w:sz w:val="24"/>
          <w:szCs w:val="24"/>
        </w:rPr>
        <w:t xml:space="preserve"> </w:t>
      </w:r>
    </w:p>
    <w:p w14:paraId="3C23D309" w14:textId="2604D4FF" w:rsidR="00423ABF" w:rsidRDefault="00423ABF" w:rsidP="00D71F6A">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Em outras palavras, a alfabetização midiática diz respeito a um projeto pedagógico que defende o estudo crítico da mídia, </w:t>
      </w:r>
      <w:r w:rsidR="00D00D79">
        <w:rPr>
          <w:rFonts w:ascii="Arial" w:hAnsi="Arial" w:cs="Arial"/>
          <w:sz w:val="24"/>
          <w:szCs w:val="24"/>
        </w:rPr>
        <w:t>ao passo que busca entender</w:t>
      </w:r>
      <w:r w:rsidRPr="00423ABF">
        <w:rPr>
          <w:rFonts w:ascii="Arial" w:hAnsi="Arial" w:cs="Arial"/>
          <w:sz w:val="24"/>
          <w:szCs w:val="24"/>
        </w:rPr>
        <w:t xml:space="preserve"> como a cultura se relaciona com questões sociais e políticas.</w:t>
      </w:r>
    </w:p>
    <w:p w14:paraId="022DF263" w14:textId="37B86701" w:rsidR="00423ABF" w:rsidRDefault="00423ABF" w:rsidP="00423ABF">
      <w:pPr>
        <w:widowControl w:val="0"/>
        <w:spacing w:after="0" w:line="360" w:lineRule="auto"/>
        <w:jc w:val="both"/>
        <w:rPr>
          <w:rFonts w:ascii="Arial" w:hAnsi="Arial" w:cs="Arial"/>
          <w:sz w:val="24"/>
          <w:szCs w:val="24"/>
        </w:rPr>
      </w:pPr>
    </w:p>
    <w:p w14:paraId="38545D32" w14:textId="402615D6"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Quando as pessoas aprendem a perceber o modo como a cultura da mídia transmite representações opressivas de classe, raça, sexo, sexualidade, etc. capazes de influenciar pensamentos e comportamentos, são capazes de manter uma distância crítica em relação às obras da cultura da mídia e assim adquirir poder sobre a cultura em que vivem. Tal aquisição de poder pode ajudar a promover um questionamento mais geral da organização da sociedade e ajudar a induzir os indivíduos a participarem de movimentos políticos radicais que lutam pela transformação social (KELLNER,</w:t>
      </w:r>
      <w:r w:rsidR="00477C7D" w:rsidRPr="00210DDE">
        <w:rPr>
          <w:rFonts w:ascii="Arial" w:hAnsi="Arial" w:cs="Arial"/>
        </w:rPr>
        <w:t xml:space="preserve"> </w:t>
      </w:r>
      <w:r w:rsidRPr="00210DDE">
        <w:rPr>
          <w:rFonts w:ascii="Arial" w:hAnsi="Arial" w:cs="Arial"/>
        </w:rPr>
        <w:t>2001, p. 83).</w:t>
      </w:r>
    </w:p>
    <w:p w14:paraId="39612378" w14:textId="5E9A9353" w:rsidR="00423ABF" w:rsidRDefault="00423ABF" w:rsidP="00423ABF">
      <w:pPr>
        <w:widowControl w:val="0"/>
        <w:spacing w:after="0" w:line="360" w:lineRule="auto"/>
        <w:jc w:val="both"/>
        <w:rPr>
          <w:rFonts w:ascii="Arial" w:hAnsi="Arial" w:cs="Arial"/>
          <w:sz w:val="24"/>
          <w:szCs w:val="24"/>
        </w:rPr>
      </w:pPr>
    </w:p>
    <w:p w14:paraId="6EC42404" w14:textId="03709B87" w:rsidR="00477C7D" w:rsidRDefault="00814A15" w:rsidP="00423ABF">
      <w:pPr>
        <w:widowControl w:val="0"/>
        <w:spacing w:after="0" w:line="360" w:lineRule="auto"/>
        <w:ind w:firstLine="708"/>
        <w:jc w:val="both"/>
        <w:rPr>
          <w:rFonts w:ascii="Arial" w:hAnsi="Arial" w:cs="Arial"/>
          <w:sz w:val="24"/>
          <w:szCs w:val="24"/>
        </w:rPr>
      </w:pPr>
      <w:r>
        <w:rPr>
          <w:rFonts w:ascii="Arial" w:hAnsi="Arial" w:cs="Arial"/>
          <w:sz w:val="24"/>
          <w:szCs w:val="24"/>
        </w:rPr>
        <w:t>Fazendo uso dessa</w:t>
      </w:r>
      <w:r w:rsidR="00423ABF" w:rsidRPr="00423ABF">
        <w:rPr>
          <w:rFonts w:ascii="Arial" w:hAnsi="Arial" w:cs="Arial"/>
          <w:sz w:val="24"/>
          <w:szCs w:val="24"/>
        </w:rPr>
        <w:t xml:space="preserve"> abordagem, </w:t>
      </w:r>
      <w:proofErr w:type="spellStart"/>
      <w:r w:rsidR="00423ABF" w:rsidRPr="00423ABF">
        <w:rPr>
          <w:rFonts w:ascii="Arial" w:hAnsi="Arial" w:cs="Arial"/>
          <w:sz w:val="24"/>
          <w:szCs w:val="24"/>
        </w:rPr>
        <w:t>Kellner</w:t>
      </w:r>
      <w:proofErr w:type="spellEnd"/>
      <w:r w:rsidR="00423ABF" w:rsidRPr="00423ABF">
        <w:rPr>
          <w:rFonts w:ascii="Arial" w:hAnsi="Arial" w:cs="Arial"/>
          <w:sz w:val="24"/>
          <w:szCs w:val="24"/>
        </w:rPr>
        <w:t xml:space="preserve"> quer relacionar o seu estudo cultural apoiado no multiperspectivismo crítico. A sua proposta é combinar: “1) análise da produção e da economia política dos textos com 2) análise e interpretação textual e 3) análise da recepção por parte do público e de seu uso da cultura da mídia” (</w:t>
      </w:r>
      <w:r w:rsidR="00477C7D">
        <w:rPr>
          <w:rFonts w:ascii="Arial" w:hAnsi="Arial" w:cs="Arial"/>
          <w:sz w:val="24"/>
          <w:szCs w:val="24"/>
        </w:rPr>
        <w:t xml:space="preserve">KELLNER, </w:t>
      </w:r>
      <w:r w:rsidR="00477C7D" w:rsidRPr="00477C7D">
        <w:rPr>
          <w:rFonts w:ascii="Arial" w:hAnsi="Arial" w:cs="Arial"/>
          <w:sz w:val="24"/>
          <w:szCs w:val="24"/>
        </w:rPr>
        <w:t>2001</w:t>
      </w:r>
      <w:r w:rsidR="00423ABF" w:rsidRPr="00423ABF">
        <w:rPr>
          <w:rFonts w:ascii="Arial" w:hAnsi="Arial" w:cs="Arial"/>
          <w:sz w:val="24"/>
          <w:szCs w:val="24"/>
        </w:rPr>
        <w:t xml:space="preserve">, p. 254). O autor </w:t>
      </w:r>
      <w:r>
        <w:rPr>
          <w:rFonts w:ascii="Arial" w:hAnsi="Arial" w:cs="Arial"/>
          <w:sz w:val="24"/>
          <w:szCs w:val="24"/>
        </w:rPr>
        <w:t>busca</w:t>
      </w:r>
      <w:r w:rsidR="00423ABF" w:rsidRPr="00423ABF">
        <w:rPr>
          <w:rFonts w:ascii="Arial" w:hAnsi="Arial" w:cs="Arial"/>
          <w:sz w:val="24"/>
          <w:szCs w:val="24"/>
        </w:rPr>
        <w:t xml:space="preserve"> fazer do presente estudo “uma tentativa de situar as produções culturais em contextos econômicos, sociais e políticos mais amplos dos quais elas emergem e nos quais exercem seus efeitos” (</w:t>
      </w:r>
      <w:r w:rsidR="00477C7D">
        <w:rPr>
          <w:rFonts w:ascii="Arial" w:hAnsi="Arial" w:cs="Arial"/>
          <w:sz w:val="24"/>
          <w:szCs w:val="24"/>
        </w:rPr>
        <w:t>KELLNEER,</w:t>
      </w:r>
      <w:r w:rsidR="00477C7D" w:rsidRPr="00477C7D">
        <w:rPr>
          <w:rFonts w:ascii="Arial" w:hAnsi="Arial" w:cs="Arial"/>
          <w:sz w:val="24"/>
          <w:szCs w:val="24"/>
        </w:rPr>
        <w:t xml:space="preserve"> 2001</w:t>
      </w:r>
      <w:r w:rsidR="00423ABF" w:rsidRPr="00423ABF">
        <w:rPr>
          <w:rFonts w:ascii="Arial" w:hAnsi="Arial" w:cs="Arial"/>
          <w:sz w:val="24"/>
          <w:szCs w:val="24"/>
        </w:rPr>
        <w:t xml:space="preserve">, 74). </w:t>
      </w:r>
    </w:p>
    <w:p w14:paraId="72A37226" w14:textId="12B20233" w:rsidR="00423ABF" w:rsidRDefault="00423ABF" w:rsidP="00423ABF">
      <w:pPr>
        <w:widowControl w:val="0"/>
        <w:spacing w:after="0" w:line="360" w:lineRule="auto"/>
        <w:ind w:firstLine="708"/>
        <w:jc w:val="both"/>
        <w:rPr>
          <w:rFonts w:ascii="Arial" w:hAnsi="Arial" w:cs="Arial"/>
          <w:sz w:val="24"/>
          <w:szCs w:val="24"/>
        </w:rPr>
      </w:pPr>
      <w:r w:rsidRPr="00423ABF">
        <w:rPr>
          <w:rFonts w:ascii="Arial" w:hAnsi="Arial" w:cs="Arial"/>
          <w:sz w:val="24"/>
          <w:szCs w:val="24"/>
        </w:rPr>
        <w:t>Ele está interessado em fornecer uma leitura mais politizada da cultura da mídia, que examine o modo como seus discursos, suas imagens e seus aspectos estéticos incorporam certas posições ideológicas e produzem efeitos políticos</w:t>
      </w:r>
      <w:r w:rsidR="00477C7D">
        <w:rPr>
          <w:rFonts w:ascii="Arial" w:hAnsi="Arial" w:cs="Arial"/>
          <w:sz w:val="24"/>
          <w:szCs w:val="24"/>
        </w:rPr>
        <w:t>:</w:t>
      </w:r>
    </w:p>
    <w:p w14:paraId="73212621" w14:textId="77777777" w:rsidR="00423ABF" w:rsidRDefault="00423ABF" w:rsidP="00423ABF">
      <w:pPr>
        <w:widowControl w:val="0"/>
        <w:spacing w:after="0" w:line="360" w:lineRule="auto"/>
        <w:jc w:val="both"/>
        <w:rPr>
          <w:rFonts w:ascii="Arial" w:hAnsi="Arial" w:cs="Arial"/>
          <w:sz w:val="24"/>
          <w:szCs w:val="24"/>
        </w:rPr>
      </w:pPr>
    </w:p>
    <w:p w14:paraId="0ACF7C6E" w14:textId="638BF8D8"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Pode-se ensinar como a cultura da mídia fornece declarações significativas ou ideias sobre o mundo social, capacitando visões de gênero, raça e classe ou estruturas e práticas estéticas complexas, colocando, assim, um giro positivo sobre como pode fornecer contribuições significativas para a educação. No entanto, devemos também indicar como a cultura da mídia pode promover o sexismo, o racismo, o etnocentrismo, a homofobia e outras formas de preconceito, bem como a desinformação, ideologias problemáticas e valores questionáveis, promovendo uma abordagem dialética da mídia (KELLNE</w:t>
      </w:r>
      <w:r w:rsidR="00477C7D" w:rsidRPr="00210DDE">
        <w:rPr>
          <w:rFonts w:ascii="Arial" w:hAnsi="Arial" w:cs="Arial"/>
        </w:rPr>
        <w:t>R; SHARE</w:t>
      </w:r>
      <w:r w:rsidRPr="00210DDE">
        <w:rPr>
          <w:rFonts w:ascii="Arial" w:hAnsi="Arial" w:cs="Arial"/>
        </w:rPr>
        <w:t>, 2005).</w:t>
      </w:r>
    </w:p>
    <w:p w14:paraId="4F66AE7B" w14:textId="31407D40" w:rsidR="00423ABF" w:rsidRDefault="00423ABF" w:rsidP="00423ABF">
      <w:pPr>
        <w:widowControl w:val="0"/>
        <w:spacing w:after="0" w:line="360" w:lineRule="auto"/>
        <w:jc w:val="both"/>
        <w:rPr>
          <w:rFonts w:ascii="Arial" w:hAnsi="Arial" w:cs="Arial"/>
          <w:sz w:val="24"/>
          <w:szCs w:val="24"/>
        </w:rPr>
      </w:pPr>
    </w:p>
    <w:p w14:paraId="43BA0189" w14:textId="4AF7013A" w:rsidR="00477C7D" w:rsidRDefault="00477C7D" w:rsidP="00477C7D">
      <w:pPr>
        <w:widowControl w:val="0"/>
        <w:spacing w:after="0" w:line="360" w:lineRule="auto"/>
        <w:ind w:firstLine="708"/>
        <w:jc w:val="both"/>
        <w:rPr>
          <w:rFonts w:ascii="Arial" w:hAnsi="Arial" w:cs="Arial"/>
          <w:sz w:val="24"/>
          <w:szCs w:val="24"/>
        </w:rPr>
      </w:pPr>
      <w:r>
        <w:rPr>
          <w:rFonts w:ascii="Arial" w:hAnsi="Arial" w:cs="Arial"/>
          <w:sz w:val="24"/>
          <w:szCs w:val="24"/>
        </w:rPr>
        <w:t>O autor</w:t>
      </w:r>
      <w:r w:rsidR="00423ABF" w:rsidRPr="00423ABF">
        <w:rPr>
          <w:rFonts w:ascii="Arial" w:hAnsi="Arial" w:cs="Arial"/>
          <w:sz w:val="24"/>
          <w:szCs w:val="24"/>
        </w:rPr>
        <w:t xml:space="preserve"> acredita que a alfabetização midiática pode oferecer aos indivíduos maior empoderamento sobre a cultura </w:t>
      </w:r>
      <w:r w:rsidR="00D00D79">
        <w:rPr>
          <w:rFonts w:ascii="Arial" w:hAnsi="Arial" w:cs="Arial"/>
          <w:sz w:val="24"/>
          <w:szCs w:val="24"/>
        </w:rPr>
        <w:t>na qual</w:t>
      </w:r>
      <w:r w:rsidR="00423ABF" w:rsidRPr="00423ABF">
        <w:rPr>
          <w:rFonts w:ascii="Arial" w:hAnsi="Arial" w:cs="Arial"/>
          <w:sz w:val="24"/>
          <w:szCs w:val="24"/>
        </w:rPr>
        <w:t xml:space="preserve"> estão inseridos e, </w:t>
      </w:r>
      <w:r w:rsidR="00423ABF" w:rsidRPr="00423ABF">
        <w:rPr>
          <w:rFonts w:ascii="Arial" w:hAnsi="Arial" w:cs="Arial"/>
          <w:sz w:val="24"/>
          <w:szCs w:val="24"/>
        </w:rPr>
        <w:lastRenderedPageBreak/>
        <w:t>assim, permitir que eles criem “seus próprios significados e identidades para moldar e transformar as condições materiais e sociais de suas cultura e sociedade” (KELLNER</w:t>
      </w:r>
      <w:r>
        <w:rPr>
          <w:rFonts w:ascii="Arial" w:hAnsi="Arial" w:cs="Arial"/>
          <w:sz w:val="24"/>
          <w:szCs w:val="24"/>
        </w:rPr>
        <w:t>; SHARE</w:t>
      </w:r>
      <w:r w:rsidR="00423ABF" w:rsidRPr="00423ABF">
        <w:rPr>
          <w:rFonts w:ascii="Arial" w:hAnsi="Arial" w:cs="Arial"/>
          <w:sz w:val="24"/>
          <w:szCs w:val="24"/>
        </w:rPr>
        <w:t xml:space="preserve">, 2007, p. 16). </w:t>
      </w:r>
    </w:p>
    <w:p w14:paraId="1211CE8E" w14:textId="50FEC5AD" w:rsidR="00423ABF" w:rsidRDefault="00423ABF" w:rsidP="00477C7D">
      <w:pPr>
        <w:widowControl w:val="0"/>
        <w:spacing w:after="0" w:line="360" w:lineRule="auto"/>
        <w:ind w:firstLine="708"/>
        <w:jc w:val="both"/>
        <w:rPr>
          <w:rFonts w:ascii="Arial" w:hAnsi="Arial" w:cs="Arial"/>
          <w:sz w:val="24"/>
          <w:szCs w:val="24"/>
        </w:rPr>
      </w:pPr>
      <w:r w:rsidRPr="00423ABF">
        <w:rPr>
          <w:rFonts w:ascii="Arial" w:hAnsi="Arial" w:cs="Arial"/>
          <w:sz w:val="24"/>
          <w:szCs w:val="24"/>
        </w:rPr>
        <w:t>N</w:t>
      </w:r>
      <w:r w:rsidR="00477C7D">
        <w:rPr>
          <w:rFonts w:ascii="Arial" w:hAnsi="Arial" w:cs="Arial"/>
          <w:sz w:val="24"/>
          <w:szCs w:val="24"/>
        </w:rPr>
        <w:t>essa</w:t>
      </w:r>
      <w:r w:rsidRPr="00423ABF">
        <w:rPr>
          <w:rFonts w:ascii="Arial" w:hAnsi="Arial" w:cs="Arial"/>
          <w:sz w:val="24"/>
          <w:szCs w:val="24"/>
        </w:rPr>
        <w:t xml:space="preserve"> visão, a cultura da mídia </w:t>
      </w:r>
      <w:r w:rsidR="00D00D79">
        <w:rPr>
          <w:rFonts w:ascii="Arial" w:hAnsi="Arial" w:cs="Arial"/>
          <w:sz w:val="24"/>
          <w:szCs w:val="24"/>
        </w:rPr>
        <w:t>revela sua</w:t>
      </w:r>
      <w:r w:rsidRPr="00423ABF">
        <w:rPr>
          <w:rFonts w:ascii="Arial" w:hAnsi="Arial" w:cs="Arial"/>
          <w:sz w:val="24"/>
          <w:szCs w:val="24"/>
        </w:rPr>
        <w:t xml:space="preserve"> função formadora na medida em que estimula padrões, valores e visões de mundo. Sabendo disso, os educadores devem elaborar estratégias para ensinar a alfabetização midiática com o objetivo de avançar em uma educação multicultural, e ajudar os alunos nessa conquista de maior empoderamento cultural.</w:t>
      </w:r>
    </w:p>
    <w:p w14:paraId="1DF85011" w14:textId="5A244B3B" w:rsidR="00423ABF" w:rsidRDefault="00423ABF" w:rsidP="00423ABF">
      <w:pPr>
        <w:widowControl w:val="0"/>
        <w:spacing w:after="0" w:line="360" w:lineRule="auto"/>
        <w:jc w:val="both"/>
        <w:rPr>
          <w:rFonts w:ascii="Arial" w:hAnsi="Arial" w:cs="Arial"/>
          <w:sz w:val="24"/>
          <w:szCs w:val="24"/>
        </w:rPr>
      </w:pPr>
    </w:p>
    <w:p w14:paraId="3D66F2F8" w14:textId="37F38B57"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Pois, contra McLuhan, que afirma que as gerações mais jovens são naturalmente alfabetizadas midiaticamente (</w:t>
      </w:r>
      <w:r w:rsidR="00183D25" w:rsidRPr="00183D25">
        <w:rPr>
          <w:rFonts w:ascii="Arial" w:hAnsi="Arial" w:cs="Arial"/>
        </w:rPr>
        <w:t>MCLUHAN</w:t>
      </w:r>
      <w:r w:rsidR="00183D25">
        <w:rPr>
          <w:rFonts w:ascii="Arial" w:hAnsi="Arial" w:cs="Arial"/>
        </w:rPr>
        <w:t xml:space="preserve">, </w:t>
      </w:r>
      <w:r w:rsidRPr="00210DDE">
        <w:rPr>
          <w:rFonts w:ascii="Arial" w:hAnsi="Arial" w:cs="Arial"/>
        </w:rPr>
        <w:t>1964), eu argumentaria que o desenvolvimento da alfabetização crítica da mídia requer o cultivo de estratégias explícitas de pedagogia cultural e modelos de educação para a mídia. Todas as pessoas em uma cultura de mídia como a nossa [...] são capazes de ler e interpretar a multiplicidade de formas culturais com as quais interagem diariamente, mas sua alfabetização midiática é muitas vezes inconsciente e irrefletida, exigindo o cultivo de habilidades cognitivas de análise, interpretação e crítica (KELLNER, 1998, p. 7).</w:t>
      </w:r>
    </w:p>
    <w:p w14:paraId="0EBBCE62" w14:textId="55E9412B" w:rsidR="00423ABF" w:rsidRDefault="00423ABF" w:rsidP="00423ABF">
      <w:pPr>
        <w:widowControl w:val="0"/>
        <w:spacing w:after="0" w:line="360" w:lineRule="auto"/>
        <w:jc w:val="both"/>
        <w:rPr>
          <w:rFonts w:ascii="Arial" w:hAnsi="Arial" w:cs="Arial"/>
          <w:sz w:val="24"/>
          <w:szCs w:val="24"/>
        </w:rPr>
      </w:pPr>
    </w:p>
    <w:p w14:paraId="7075F7F8" w14:textId="383C8D62" w:rsidR="00423ABF" w:rsidRDefault="00423ABF" w:rsidP="00423ABF">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Para </w:t>
      </w:r>
      <w:proofErr w:type="spellStart"/>
      <w:r w:rsidRPr="00423ABF">
        <w:rPr>
          <w:rFonts w:ascii="Arial" w:hAnsi="Arial" w:cs="Arial"/>
          <w:sz w:val="24"/>
          <w:szCs w:val="24"/>
        </w:rPr>
        <w:t>Kellner</w:t>
      </w:r>
      <w:proofErr w:type="spellEnd"/>
      <w:r w:rsidRPr="00423ABF">
        <w:rPr>
          <w:rFonts w:ascii="Arial" w:hAnsi="Arial" w:cs="Arial"/>
          <w:sz w:val="24"/>
          <w:szCs w:val="24"/>
        </w:rPr>
        <w:t xml:space="preserve">, a população, em muitas situações, não tem consciência crítica de que está sendo educada e posicionada a todo instante pela cultura da mídia, presente no jornalismo e no entretenimento. A cultura da mídia age, nesse sentido, como uma forma de pedagogia invisível, e que é absorvida inconscientemente pelos leitores/espectadores. Por isso, acredita que abordagens de viés crítico, que não ignorem a mídia, mas que a pensem no contexto da educação, são fundamentais para </w:t>
      </w:r>
      <w:r w:rsidR="00D71F6A">
        <w:rPr>
          <w:rFonts w:ascii="Arial" w:hAnsi="Arial" w:cs="Arial"/>
          <w:sz w:val="24"/>
          <w:szCs w:val="24"/>
        </w:rPr>
        <w:t xml:space="preserve">a </w:t>
      </w:r>
      <w:r w:rsidRPr="00423ABF">
        <w:rPr>
          <w:rFonts w:ascii="Arial" w:hAnsi="Arial" w:cs="Arial"/>
          <w:sz w:val="24"/>
          <w:szCs w:val="24"/>
        </w:rPr>
        <w:t>conscientiza</w:t>
      </w:r>
      <w:r w:rsidR="00D71F6A">
        <w:rPr>
          <w:rFonts w:ascii="Arial" w:hAnsi="Arial" w:cs="Arial"/>
          <w:sz w:val="24"/>
          <w:szCs w:val="24"/>
        </w:rPr>
        <w:t>ção</w:t>
      </w:r>
      <w:r w:rsidRPr="00423ABF">
        <w:rPr>
          <w:rFonts w:ascii="Arial" w:hAnsi="Arial" w:cs="Arial"/>
          <w:sz w:val="24"/>
          <w:szCs w:val="24"/>
        </w:rPr>
        <w:t xml:space="preserve"> </w:t>
      </w:r>
      <w:r w:rsidR="00D71F6A">
        <w:rPr>
          <w:rFonts w:ascii="Arial" w:hAnsi="Arial" w:cs="Arial"/>
          <w:sz w:val="24"/>
          <w:szCs w:val="24"/>
        </w:rPr>
        <w:t>d</w:t>
      </w:r>
      <w:r w:rsidRPr="00423ABF">
        <w:rPr>
          <w:rFonts w:ascii="Arial" w:hAnsi="Arial" w:cs="Arial"/>
          <w:sz w:val="24"/>
          <w:szCs w:val="24"/>
        </w:rPr>
        <w:t>os indivíduos. Trata-se de perceber como a cultura da mídia constrói significados e influencia a identidade e o comportamento de todos nós</w:t>
      </w:r>
      <w:r w:rsidR="00D71F6A" w:rsidRPr="00D71F6A">
        <w:rPr>
          <w:rFonts w:ascii="Arial" w:hAnsi="Arial" w:cs="Arial"/>
          <w:color w:val="FF0000"/>
          <w:sz w:val="24"/>
          <w:szCs w:val="24"/>
        </w:rPr>
        <w:t>, em algum nível</w:t>
      </w:r>
      <w:r w:rsidRPr="00D71F6A">
        <w:rPr>
          <w:rFonts w:ascii="Arial" w:hAnsi="Arial" w:cs="Arial"/>
          <w:color w:val="FF0000"/>
          <w:sz w:val="24"/>
          <w:szCs w:val="24"/>
        </w:rPr>
        <w:t>.</w:t>
      </w:r>
    </w:p>
    <w:p w14:paraId="180C9672" w14:textId="35F459D9" w:rsidR="00423ABF" w:rsidRDefault="00423ABF" w:rsidP="00423ABF">
      <w:pPr>
        <w:widowControl w:val="0"/>
        <w:spacing w:after="0" w:line="360" w:lineRule="auto"/>
        <w:jc w:val="both"/>
        <w:rPr>
          <w:rFonts w:ascii="Arial" w:hAnsi="Arial" w:cs="Arial"/>
          <w:sz w:val="24"/>
          <w:szCs w:val="24"/>
        </w:rPr>
      </w:pPr>
    </w:p>
    <w:p w14:paraId="7A27A9C7" w14:textId="0EAF6D70"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 xml:space="preserve">A educação tem sido tradicionalmente envolvida no processo de </w:t>
      </w:r>
      <w:proofErr w:type="spellStart"/>
      <w:r w:rsidRPr="00210DDE">
        <w:rPr>
          <w:rFonts w:ascii="Arial" w:hAnsi="Arial" w:cs="Arial"/>
        </w:rPr>
        <w:t>autoconstituição</w:t>
      </w:r>
      <w:proofErr w:type="spellEnd"/>
      <w:r w:rsidRPr="00210DDE">
        <w:rPr>
          <w:rFonts w:ascii="Arial" w:hAnsi="Arial" w:cs="Arial"/>
        </w:rPr>
        <w:t xml:space="preserve"> e, portanto, na construção de identidades. Um indivíduo </w:t>
      </w:r>
      <w:proofErr w:type="spellStart"/>
      <w:r w:rsidRPr="00210DDE">
        <w:rPr>
          <w:rFonts w:ascii="Arial" w:hAnsi="Arial" w:cs="Arial"/>
        </w:rPr>
        <w:t>autoconstituinte</w:t>
      </w:r>
      <w:proofErr w:type="spellEnd"/>
      <w:r w:rsidRPr="00210DDE">
        <w:rPr>
          <w:rFonts w:ascii="Arial" w:hAnsi="Arial" w:cs="Arial"/>
        </w:rPr>
        <w:t xml:space="preserve"> é capaz de selecionar e avaliar ideias, valores, formas de comportamento, formas culturais, instituições e práticas sociais de um modo crítico e discriminatório, para torná-las suas, e se engajar em um processo</w:t>
      </w:r>
      <w:r w:rsidR="000F53D9">
        <w:rPr>
          <w:rFonts w:ascii="Arial" w:hAnsi="Arial" w:cs="Arial"/>
        </w:rPr>
        <w:t xml:space="preserve"> próprio</w:t>
      </w:r>
      <w:r w:rsidRPr="00210DDE">
        <w:rPr>
          <w:rFonts w:ascii="Arial" w:hAnsi="Arial" w:cs="Arial"/>
        </w:rPr>
        <w:t xml:space="preserve"> de autodescoberta e autodesenvolvimento. A educação, então, fornece as ferramentas, as habilidades e o conhecimento para criar um indivíduo </w:t>
      </w:r>
      <w:proofErr w:type="spellStart"/>
      <w:r w:rsidRPr="00210DDE">
        <w:rPr>
          <w:rFonts w:ascii="Arial" w:hAnsi="Arial" w:cs="Arial"/>
        </w:rPr>
        <w:t>autoconstituinte</w:t>
      </w:r>
      <w:proofErr w:type="spellEnd"/>
      <w:r w:rsidRPr="00210DDE">
        <w:rPr>
          <w:rFonts w:ascii="Arial" w:hAnsi="Arial" w:cs="Arial"/>
        </w:rPr>
        <w:t xml:space="preserve"> capaz de pensar e fazer escolhas por si mesmo e capaz de conviver com outras pessoas, respeitando e valorizando as diferenças</w:t>
      </w:r>
      <w:r w:rsidR="000F53D9">
        <w:rPr>
          <w:rFonts w:ascii="Arial" w:hAnsi="Arial" w:cs="Arial"/>
        </w:rPr>
        <w:t>,</w:t>
      </w:r>
      <w:r w:rsidRPr="00210DDE">
        <w:rPr>
          <w:rFonts w:ascii="Arial" w:hAnsi="Arial" w:cs="Arial"/>
        </w:rPr>
        <w:t xml:space="preserve"> e capaz de chegar a </w:t>
      </w:r>
      <w:r w:rsidRPr="00210DDE">
        <w:rPr>
          <w:rFonts w:ascii="Arial" w:hAnsi="Arial" w:cs="Arial"/>
        </w:rPr>
        <w:lastRenderedPageBreak/>
        <w:t>um consenso sobre mercadorias, para resolver argumentos e resolver diferenças de forma amigável, ou para aceitar e conviver com diferenças que não podem ser resolvidas (</w:t>
      </w:r>
      <w:r w:rsidR="00F17A4B" w:rsidRPr="00210DDE">
        <w:rPr>
          <w:rFonts w:ascii="Arial" w:hAnsi="Arial" w:cs="Arial"/>
        </w:rPr>
        <w:t>KELLNER, 1998, p. 7</w:t>
      </w:r>
      <w:r w:rsidRPr="00210DDE">
        <w:rPr>
          <w:rFonts w:ascii="Arial" w:hAnsi="Arial" w:cs="Arial"/>
        </w:rPr>
        <w:t xml:space="preserve">). </w:t>
      </w:r>
    </w:p>
    <w:p w14:paraId="79637A47" w14:textId="7856F7F1" w:rsidR="00423ABF" w:rsidRDefault="00423ABF" w:rsidP="00423ABF">
      <w:pPr>
        <w:widowControl w:val="0"/>
        <w:spacing w:after="0" w:line="360" w:lineRule="auto"/>
        <w:jc w:val="both"/>
        <w:rPr>
          <w:rFonts w:ascii="Arial" w:hAnsi="Arial" w:cs="Arial"/>
          <w:sz w:val="24"/>
          <w:szCs w:val="24"/>
        </w:rPr>
      </w:pPr>
    </w:p>
    <w:p w14:paraId="572222CA" w14:textId="0B8F3D65" w:rsidR="00D00D79" w:rsidRDefault="00423ABF" w:rsidP="00D00D79">
      <w:pPr>
        <w:widowControl w:val="0"/>
        <w:spacing w:after="0" w:line="360" w:lineRule="auto"/>
        <w:jc w:val="both"/>
        <w:rPr>
          <w:rFonts w:ascii="Arial" w:hAnsi="Arial" w:cs="Arial"/>
          <w:sz w:val="24"/>
          <w:szCs w:val="24"/>
        </w:rPr>
      </w:pPr>
      <w:r>
        <w:rPr>
          <w:rFonts w:ascii="Arial" w:hAnsi="Arial" w:cs="Arial"/>
          <w:sz w:val="24"/>
          <w:szCs w:val="24"/>
        </w:rPr>
        <w:tab/>
      </w:r>
      <w:r w:rsidR="00F17A4B">
        <w:rPr>
          <w:rFonts w:ascii="Arial" w:hAnsi="Arial" w:cs="Arial"/>
          <w:sz w:val="24"/>
          <w:szCs w:val="24"/>
        </w:rPr>
        <w:t>A sugestão é de</w:t>
      </w:r>
      <w:r w:rsidRPr="00423ABF">
        <w:rPr>
          <w:rFonts w:ascii="Arial" w:hAnsi="Arial" w:cs="Arial"/>
          <w:sz w:val="24"/>
          <w:szCs w:val="24"/>
        </w:rPr>
        <w:t xml:space="preserve"> que a alfabetização midiática deva avançar como um projeto pedagógico para todos os estudantes; como uma matéria diluída em diferentes disciplinas, que não contemple apenas os graduandos dos cursos de comunicação social, em nível universitário</w:t>
      </w:r>
      <w:r w:rsidR="00D00D79">
        <w:rPr>
          <w:rFonts w:ascii="Arial" w:hAnsi="Arial" w:cs="Arial"/>
          <w:sz w:val="24"/>
          <w:szCs w:val="24"/>
        </w:rPr>
        <w:t>. Mas</w:t>
      </w:r>
      <w:r w:rsidRPr="00423ABF">
        <w:rPr>
          <w:rFonts w:ascii="Arial" w:hAnsi="Arial" w:cs="Arial"/>
          <w:sz w:val="24"/>
          <w:szCs w:val="24"/>
        </w:rPr>
        <w:t xml:space="preserve">, que esteja disponível para os alunos de outras áreas, e em estágios anteriores à graduação. </w:t>
      </w:r>
    </w:p>
    <w:p w14:paraId="3B72C606" w14:textId="2BB4EE2E" w:rsidR="00423ABF" w:rsidRDefault="00D00D79" w:rsidP="00D00D79">
      <w:pPr>
        <w:widowControl w:val="0"/>
        <w:spacing w:after="0" w:line="360" w:lineRule="auto"/>
        <w:ind w:firstLine="708"/>
        <w:jc w:val="both"/>
        <w:rPr>
          <w:rFonts w:ascii="Arial" w:hAnsi="Arial" w:cs="Arial"/>
          <w:sz w:val="24"/>
          <w:szCs w:val="24"/>
        </w:rPr>
      </w:pPr>
      <w:r>
        <w:rPr>
          <w:rFonts w:ascii="Arial" w:hAnsi="Arial" w:cs="Arial"/>
          <w:sz w:val="24"/>
          <w:szCs w:val="24"/>
        </w:rPr>
        <w:t>Daí a proposta de</w:t>
      </w:r>
      <w:r w:rsidR="00423ABF" w:rsidRPr="00423ABF">
        <w:rPr>
          <w:rFonts w:ascii="Arial" w:hAnsi="Arial" w:cs="Arial"/>
          <w:sz w:val="24"/>
          <w:szCs w:val="24"/>
        </w:rPr>
        <w:t xml:space="preserve"> </w:t>
      </w:r>
      <w:r>
        <w:rPr>
          <w:rFonts w:ascii="Arial" w:hAnsi="Arial" w:cs="Arial"/>
          <w:sz w:val="24"/>
          <w:szCs w:val="24"/>
        </w:rPr>
        <w:t>criar</w:t>
      </w:r>
      <w:r w:rsidR="00423ABF" w:rsidRPr="00423ABF">
        <w:rPr>
          <w:rFonts w:ascii="Arial" w:hAnsi="Arial" w:cs="Arial"/>
          <w:sz w:val="24"/>
          <w:szCs w:val="24"/>
        </w:rPr>
        <w:t xml:space="preserve"> ações pedagógicas dentro de escolas de ensino médio e fundamental, para orientar os estudantes, desde cedo, a ler e interpretar criticamente os textos da mídia</w:t>
      </w:r>
      <w:r w:rsidR="00F17A4B">
        <w:rPr>
          <w:rFonts w:ascii="Arial" w:hAnsi="Arial" w:cs="Arial"/>
          <w:sz w:val="24"/>
          <w:szCs w:val="24"/>
        </w:rPr>
        <w:t xml:space="preserve">, visando uma ação consciente no mundo: </w:t>
      </w:r>
    </w:p>
    <w:p w14:paraId="5E014656" w14:textId="71F43019" w:rsidR="00423ABF" w:rsidRDefault="00423ABF" w:rsidP="00423ABF">
      <w:pPr>
        <w:widowControl w:val="0"/>
        <w:spacing w:after="0" w:line="360" w:lineRule="auto"/>
        <w:jc w:val="both"/>
        <w:rPr>
          <w:rFonts w:ascii="Arial" w:hAnsi="Arial" w:cs="Arial"/>
          <w:sz w:val="24"/>
          <w:szCs w:val="24"/>
        </w:rPr>
      </w:pPr>
    </w:p>
    <w:p w14:paraId="3FE62DA3" w14:textId="6B125633"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Durante todo o tempo, fazemos uma pedagogia crítica da mídia, cujas finalidades são: possibilitar que os leitores e cidadãos entendam a cultura e a sociedade em que vivem, dar-lhes o instrumental de crítica que os ajude a evitar a manipulação da mídia e a produzir sua própria identidade e resistência e inspirar a mídia a produzir outras formas diferentes de transformação cultural e social. A pedagogia crítica da mídia desenvolve conceitos e análises que capacitam os leitores a dissecar criticamente as produções da mídia e da cultura de consumo contemporâneas, ajudam-lhes a desvendar significados e efeitos sobre a sua própria cultura e conferem</w:t>
      </w:r>
      <w:r w:rsidR="00210DDE" w:rsidRPr="00210DDE">
        <w:rPr>
          <w:rFonts w:ascii="Arial" w:hAnsi="Arial" w:cs="Arial"/>
        </w:rPr>
        <w:t>-</w:t>
      </w:r>
      <w:r w:rsidRPr="00210DDE">
        <w:rPr>
          <w:rFonts w:ascii="Arial" w:hAnsi="Arial" w:cs="Arial"/>
        </w:rPr>
        <w:t>lhes, assim, sobre o seu ambiente cultural (</w:t>
      </w:r>
      <w:r w:rsidR="00F17A4B" w:rsidRPr="00210DDE">
        <w:rPr>
          <w:rFonts w:ascii="Arial" w:hAnsi="Arial" w:cs="Arial"/>
        </w:rPr>
        <w:t>KELLNER</w:t>
      </w:r>
      <w:r w:rsidRPr="00210DDE">
        <w:rPr>
          <w:rFonts w:ascii="Arial" w:hAnsi="Arial" w:cs="Arial"/>
        </w:rPr>
        <w:t>, 2001, p. 20).</w:t>
      </w:r>
    </w:p>
    <w:p w14:paraId="5A324D05" w14:textId="56C1A71C" w:rsidR="00423ABF" w:rsidRDefault="00423ABF" w:rsidP="00423ABF">
      <w:pPr>
        <w:widowControl w:val="0"/>
        <w:spacing w:after="0" w:line="360" w:lineRule="auto"/>
        <w:jc w:val="both"/>
        <w:rPr>
          <w:rFonts w:ascii="Arial" w:hAnsi="Arial" w:cs="Arial"/>
          <w:sz w:val="24"/>
          <w:szCs w:val="24"/>
        </w:rPr>
      </w:pPr>
    </w:p>
    <w:p w14:paraId="59D16B44" w14:textId="27D24F8D" w:rsidR="00C3786F" w:rsidRDefault="00F17A4B" w:rsidP="00C3786F">
      <w:pPr>
        <w:widowControl w:val="0"/>
        <w:spacing w:after="0" w:line="360" w:lineRule="auto"/>
        <w:ind w:firstLine="708"/>
        <w:jc w:val="both"/>
        <w:rPr>
          <w:rFonts w:ascii="Arial" w:hAnsi="Arial" w:cs="Arial"/>
          <w:color w:val="FF0000"/>
          <w:sz w:val="24"/>
          <w:szCs w:val="24"/>
        </w:rPr>
      </w:pPr>
      <w:r>
        <w:rPr>
          <w:rFonts w:ascii="Arial" w:hAnsi="Arial" w:cs="Arial"/>
          <w:sz w:val="24"/>
          <w:szCs w:val="24"/>
        </w:rPr>
        <w:t>Seu</w:t>
      </w:r>
      <w:r w:rsidR="00423ABF" w:rsidRPr="00423ABF">
        <w:rPr>
          <w:rFonts w:ascii="Arial" w:hAnsi="Arial" w:cs="Arial"/>
          <w:sz w:val="24"/>
          <w:szCs w:val="24"/>
        </w:rPr>
        <w:t xml:space="preserve"> projeto </w:t>
      </w:r>
      <w:r w:rsidR="00D00D79">
        <w:rPr>
          <w:rFonts w:ascii="Arial" w:hAnsi="Arial" w:cs="Arial"/>
          <w:sz w:val="24"/>
          <w:szCs w:val="24"/>
        </w:rPr>
        <w:t>se mostra</w:t>
      </w:r>
      <w:r w:rsidR="000F53D9">
        <w:rPr>
          <w:rFonts w:ascii="Arial" w:hAnsi="Arial" w:cs="Arial"/>
          <w:sz w:val="24"/>
          <w:szCs w:val="24"/>
        </w:rPr>
        <w:t>, aqui,</w:t>
      </w:r>
      <w:r w:rsidR="00183D25">
        <w:rPr>
          <w:rFonts w:ascii="Arial" w:hAnsi="Arial" w:cs="Arial"/>
          <w:sz w:val="24"/>
          <w:szCs w:val="24"/>
        </w:rPr>
        <w:t xml:space="preserve"> </w:t>
      </w:r>
      <w:r w:rsidR="00423ABF" w:rsidRPr="00423ABF">
        <w:rPr>
          <w:rFonts w:ascii="Arial" w:hAnsi="Arial" w:cs="Arial"/>
          <w:sz w:val="24"/>
          <w:szCs w:val="24"/>
        </w:rPr>
        <w:t xml:space="preserve">influenciado </w:t>
      </w:r>
      <w:r w:rsidR="00183D25">
        <w:rPr>
          <w:rFonts w:ascii="Arial" w:hAnsi="Arial" w:cs="Arial"/>
          <w:sz w:val="24"/>
          <w:szCs w:val="24"/>
        </w:rPr>
        <w:t>pelas obras</w:t>
      </w:r>
      <w:r w:rsidR="00423ABF" w:rsidRPr="00423ABF">
        <w:rPr>
          <w:rFonts w:ascii="Arial" w:hAnsi="Arial" w:cs="Arial"/>
          <w:sz w:val="24"/>
          <w:szCs w:val="24"/>
        </w:rPr>
        <w:t xml:space="preserve"> de John Dewey (19</w:t>
      </w:r>
      <w:r w:rsidR="00183D25">
        <w:rPr>
          <w:rFonts w:ascii="Arial" w:hAnsi="Arial" w:cs="Arial"/>
          <w:sz w:val="24"/>
          <w:szCs w:val="24"/>
        </w:rPr>
        <w:t>36</w:t>
      </w:r>
      <w:r w:rsidR="00423ABF" w:rsidRPr="00423ABF">
        <w:rPr>
          <w:rFonts w:ascii="Arial" w:hAnsi="Arial" w:cs="Arial"/>
          <w:sz w:val="24"/>
          <w:szCs w:val="24"/>
        </w:rPr>
        <w:t xml:space="preserve">) e </w:t>
      </w:r>
      <w:r w:rsidR="00183D25">
        <w:rPr>
          <w:rFonts w:ascii="Arial" w:hAnsi="Arial" w:cs="Arial"/>
          <w:sz w:val="24"/>
          <w:szCs w:val="24"/>
        </w:rPr>
        <w:t xml:space="preserve">de </w:t>
      </w:r>
      <w:r w:rsidR="00423ABF" w:rsidRPr="00423ABF">
        <w:rPr>
          <w:rFonts w:ascii="Arial" w:hAnsi="Arial" w:cs="Arial"/>
          <w:sz w:val="24"/>
          <w:szCs w:val="24"/>
        </w:rPr>
        <w:t>Paulo Freire (</w:t>
      </w:r>
      <w:r w:rsidR="00B50C65">
        <w:rPr>
          <w:rFonts w:ascii="Arial" w:hAnsi="Arial" w:cs="Arial"/>
          <w:sz w:val="24"/>
          <w:szCs w:val="24"/>
        </w:rPr>
        <w:t>1968</w:t>
      </w:r>
      <w:r w:rsidR="00423ABF" w:rsidRPr="00423ABF">
        <w:rPr>
          <w:rFonts w:ascii="Arial" w:hAnsi="Arial" w:cs="Arial"/>
          <w:sz w:val="24"/>
          <w:szCs w:val="24"/>
        </w:rPr>
        <w:t xml:space="preserve">). </w:t>
      </w:r>
      <w:r w:rsidR="00C3786F" w:rsidRPr="0097004A">
        <w:rPr>
          <w:rFonts w:ascii="Arial" w:hAnsi="Arial" w:cs="Arial"/>
          <w:color w:val="FF0000"/>
          <w:sz w:val="24"/>
          <w:szCs w:val="24"/>
        </w:rPr>
        <w:t xml:space="preserve">Como </w:t>
      </w:r>
      <w:r w:rsidR="00183D25">
        <w:rPr>
          <w:rFonts w:ascii="Arial" w:hAnsi="Arial" w:cs="Arial"/>
          <w:color w:val="FF0000"/>
          <w:sz w:val="24"/>
          <w:szCs w:val="24"/>
        </w:rPr>
        <w:t>foi sustentado por este último</w:t>
      </w:r>
      <w:r w:rsidR="00C3786F" w:rsidRPr="0097004A">
        <w:rPr>
          <w:rFonts w:ascii="Arial" w:hAnsi="Arial" w:cs="Arial"/>
          <w:color w:val="FF0000"/>
          <w:sz w:val="24"/>
          <w:szCs w:val="24"/>
        </w:rPr>
        <w:t>, “a</w:t>
      </w:r>
      <w:r w:rsidR="00C3786F" w:rsidRPr="0097004A">
        <w:rPr>
          <w:rFonts w:ascii="Arial" w:hAnsi="Arial" w:cs="Arial"/>
          <w:color w:val="FF0000"/>
          <w:sz w:val="24"/>
          <w:szCs w:val="24"/>
        </w:rPr>
        <w:t xml:space="preserve"> alfabetização em televisão</w:t>
      </w:r>
      <w:r w:rsidR="00C3786F" w:rsidRPr="0097004A">
        <w:rPr>
          <w:rFonts w:ascii="Arial" w:hAnsi="Arial" w:cs="Arial"/>
          <w:color w:val="FF0000"/>
          <w:sz w:val="24"/>
          <w:szCs w:val="24"/>
        </w:rPr>
        <w:t xml:space="preserve">”, ou </w:t>
      </w:r>
      <w:r w:rsidR="0097004A" w:rsidRPr="0097004A">
        <w:rPr>
          <w:rFonts w:ascii="Arial" w:hAnsi="Arial" w:cs="Arial"/>
          <w:color w:val="FF0000"/>
          <w:sz w:val="24"/>
          <w:szCs w:val="24"/>
        </w:rPr>
        <w:t xml:space="preserve">amplamente </w:t>
      </w:r>
      <w:r w:rsidR="0097004A">
        <w:rPr>
          <w:rFonts w:ascii="Arial" w:hAnsi="Arial" w:cs="Arial"/>
          <w:color w:val="FF0000"/>
          <w:sz w:val="24"/>
          <w:szCs w:val="24"/>
        </w:rPr>
        <w:t>em mídia</w:t>
      </w:r>
      <w:r w:rsidR="00C3786F" w:rsidRPr="0097004A">
        <w:rPr>
          <w:rFonts w:ascii="Arial" w:hAnsi="Arial" w:cs="Arial"/>
          <w:color w:val="FF0000"/>
          <w:sz w:val="24"/>
          <w:szCs w:val="24"/>
        </w:rPr>
        <w:t>, “</w:t>
      </w:r>
      <w:r w:rsidR="00C3786F" w:rsidRPr="0097004A">
        <w:rPr>
          <w:rFonts w:ascii="Arial" w:hAnsi="Arial" w:cs="Arial"/>
          <w:color w:val="FF0000"/>
          <w:sz w:val="24"/>
          <w:szCs w:val="24"/>
        </w:rPr>
        <w:t>não é lutar contra a televisão, uma luta sem sentido, mas como estimular o desenvolvimento da curiosidade e do pensar críticos</w:t>
      </w:r>
      <w:r w:rsidR="00C3786F" w:rsidRPr="0097004A">
        <w:rPr>
          <w:rFonts w:ascii="Arial" w:hAnsi="Arial" w:cs="Arial"/>
          <w:color w:val="FF0000"/>
          <w:sz w:val="24"/>
          <w:szCs w:val="24"/>
        </w:rPr>
        <w:t xml:space="preserve">” (FREIRE, 2000, p. 49). </w:t>
      </w:r>
      <w:r w:rsidR="000F53D9">
        <w:rPr>
          <w:rFonts w:ascii="Arial" w:hAnsi="Arial" w:cs="Arial"/>
          <w:color w:val="FF0000"/>
          <w:sz w:val="24"/>
          <w:szCs w:val="24"/>
        </w:rPr>
        <w:t>Acrescentando</w:t>
      </w:r>
      <w:r w:rsidR="0097004A" w:rsidRPr="0097004A">
        <w:rPr>
          <w:rFonts w:ascii="Arial" w:hAnsi="Arial" w:cs="Arial"/>
          <w:color w:val="FF0000"/>
          <w:sz w:val="24"/>
          <w:szCs w:val="24"/>
        </w:rPr>
        <w:t xml:space="preserve">: </w:t>
      </w:r>
    </w:p>
    <w:p w14:paraId="494ADC34" w14:textId="77777777" w:rsidR="0097004A" w:rsidRDefault="0097004A" w:rsidP="0097004A">
      <w:pPr>
        <w:widowControl w:val="0"/>
        <w:spacing w:after="0" w:line="360" w:lineRule="auto"/>
        <w:jc w:val="both"/>
        <w:rPr>
          <w:rFonts w:ascii="Arial" w:hAnsi="Arial" w:cs="Arial"/>
          <w:color w:val="FF0000"/>
          <w:sz w:val="24"/>
          <w:szCs w:val="24"/>
        </w:rPr>
      </w:pPr>
    </w:p>
    <w:p w14:paraId="0A496C19" w14:textId="7FB7E26A" w:rsidR="0097004A" w:rsidRPr="0097004A" w:rsidRDefault="0097004A" w:rsidP="0097004A">
      <w:pPr>
        <w:widowControl w:val="0"/>
        <w:spacing w:after="0" w:line="240" w:lineRule="auto"/>
        <w:ind w:left="2268"/>
        <w:jc w:val="both"/>
        <w:rPr>
          <w:rFonts w:ascii="Arial" w:hAnsi="Arial" w:cs="Arial"/>
          <w:color w:val="FF0000"/>
        </w:rPr>
      </w:pPr>
      <w:r w:rsidRPr="0097004A">
        <w:rPr>
          <w:rFonts w:ascii="Arial" w:hAnsi="Arial" w:cs="Arial"/>
          <w:color w:val="FF0000"/>
        </w:rPr>
        <w:t xml:space="preserve">É que pensar em televisão ou na mídia em geral nos </w:t>
      </w:r>
      <w:r w:rsidRPr="0097004A">
        <w:rPr>
          <w:rFonts w:ascii="Arial" w:hAnsi="Arial" w:cs="Arial"/>
          <w:color w:val="FF0000"/>
        </w:rPr>
        <w:t>põe</w:t>
      </w:r>
      <w:r w:rsidRPr="0097004A">
        <w:rPr>
          <w:rFonts w:ascii="Arial" w:hAnsi="Arial" w:cs="Arial"/>
          <w:color w:val="FF0000"/>
        </w:rPr>
        <w:t xml:space="preserve"> o problema da comunicação, processo impossível de ser neutro. Na verdade, toda comunicação é comunicação de algo, feita de certa maneira, em favor ou na defesa, sutil ou explícita, de alguma coisa contra algo e contra alguém, nem sempre claramente referido. Daí também o papel apurado que joga ideologia na comunicação, ocultando verdades, mas também a própria ideologização no processo comunicativo. Seria uma santa ingenuidade esperar de uma emissora de televisão de grupo do poder dominante que, noticiando uma greve de metalúrgicos, dissesse que seu comentário se funda nos </w:t>
      </w:r>
      <w:r w:rsidRPr="0097004A">
        <w:rPr>
          <w:rFonts w:ascii="Arial" w:hAnsi="Arial" w:cs="Arial"/>
          <w:color w:val="FF0000"/>
        </w:rPr>
        <w:lastRenderedPageBreak/>
        <w:t>interesses patronais. Pelo contrário, seu discurso se esforçaria para convencer que sua análise da greve leva em consideração os interesses da nação</w:t>
      </w:r>
      <w:r w:rsidRPr="0097004A">
        <w:rPr>
          <w:rFonts w:ascii="Arial" w:hAnsi="Arial" w:cs="Arial"/>
          <w:color w:val="FF0000"/>
        </w:rPr>
        <w:t xml:space="preserve"> </w:t>
      </w:r>
      <w:r w:rsidRPr="0097004A">
        <w:rPr>
          <w:rFonts w:ascii="Arial" w:hAnsi="Arial" w:cs="Arial"/>
          <w:color w:val="FF0000"/>
        </w:rPr>
        <w:t>(FREIRE, 2000, p. 49)</w:t>
      </w:r>
      <w:r w:rsidRPr="0097004A">
        <w:rPr>
          <w:rFonts w:ascii="Arial" w:hAnsi="Arial" w:cs="Arial"/>
          <w:color w:val="FF0000"/>
        </w:rPr>
        <w:t>.</w:t>
      </w:r>
    </w:p>
    <w:p w14:paraId="2923323D" w14:textId="77777777" w:rsidR="0097004A" w:rsidRPr="0097004A" w:rsidRDefault="0097004A" w:rsidP="00C3786F">
      <w:pPr>
        <w:widowControl w:val="0"/>
        <w:spacing w:after="0" w:line="360" w:lineRule="auto"/>
        <w:ind w:firstLine="708"/>
        <w:jc w:val="both"/>
        <w:rPr>
          <w:rFonts w:ascii="Arial" w:hAnsi="Arial" w:cs="Arial"/>
          <w:color w:val="FF0000"/>
          <w:sz w:val="24"/>
          <w:szCs w:val="24"/>
        </w:rPr>
      </w:pPr>
    </w:p>
    <w:p w14:paraId="5E34C565" w14:textId="2CDC3360" w:rsidR="00423ABF" w:rsidRDefault="00F17A4B" w:rsidP="00423ABF">
      <w:pPr>
        <w:widowControl w:val="0"/>
        <w:spacing w:after="0" w:line="360" w:lineRule="auto"/>
        <w:ind w:firstLine="708"/>
        <w:jc w:val="both"/>
        <w:rPr>
          <w:rFonts w:ascii="Arial" w:hAnsi="Arial" w:cs="Arial"/>
          <w:sz w:val="24"/>
          <w:szCs w:val="24"/>
        </w:rPr>
      </w:pPr>
      <w:r>
        <w:rPr>
          <w:rFonts w:ascii="Arial" w:hAnsi="Arial" w:cs="Arial"/>
          <w:sz w:val="24"/>
          <w:szCs w:val="24"/>
        </w:rPr>
        <w:t xml:space="preserve">Para o </w:t>
      </w:r>
      <w:r w:rsidR="000F53D9">
        <w:rPr>
          <w:rFonts w:ascii="Arial" w:hAnsi="Arial" w:cs="Arial"/>
          <w:sz w:val="24"/>
          <w:szCs w:val="24"/>
        </w:rPr>
        <w:t xml:space="preserve">acadêmico </w:t>
      </w:r>
      <w:r>
        <w:rPr>
          <w:rFonts w:ascii="Arial" w:hAnsi="Arial" w:cs="Arial"/>
          <w:sz w:val="24"/>
          <w:szCs w:val="24"/>
        </w:rPr>
        <w:t xml:space="preserve">norte-americano, </w:t>
      </w:r>
      <w:r w:rsidR="0097004A" w:rsidRPr="0097004A">
        <w:rPr>
          <w:rFonts w:ascii="Arial" w:hAnsi="Arial" w:cs="Arial"/>
          <w:sz w:val="24"/>
          <w:szCs w:val="24"/>
        </w:rPr>
        <w:t>Freire</w:t>
      </w:r>
      <w:r w:rsidR="0097004A" w:rsidRPr="00423ABF">
        <w:rPr>
          <w:rFonts w:ascii="Arial" w:hAnsi="Arial" w:cs="Arial"/>
          <w:sz w:val="24"/>
          <w:szCs w:val="24"/>
        </w:rPr>
        <w:t xml:space="preserve"> </w:t>
      </w:r>
      <w:r w:rsidR="00423ABF" w:rsidRPr="00423ABF">
        <w:rPr>
          <w:rFonts w:ascii="Arial" w:hAnsi="Arial" w:cs="Arial"/>
          <w:sz w:val="24"/>
          <w:szCs w:val="24"/>
        </w:rPr>
        <w:t xml:space="preserve">desenvolveu uma alfabetização </w:t>
      </w:r>
      <w:r>
        <w:rPr>
          <w:rFonts w:ascii="Arial" w:hAnsi="Arial" w:cs="Arial"/>
          <w:sz w:val="24"/>
          <w:szCs w:val="24"/>
        </w:rPr>
        <w:t xml:space="preserve">com potencial de </w:t>
      </w:r>
      <w:r w:rsidR="00D00D79">
        <w:rPr>
          <w:rFonts w:ascii="Arial" w:hAnsi="Arial" w:cs="Arial"/>
          <w:sz w:val="24"/>
          <w:szCs w:val="24"/>
        </w:rPr>
        <w:t xml:space="preserve">gerar ações </w:t>
      </w:r>
      <w:r w:rsidR="00423ABF" w:rsidRPr="00423ABF">
        <w:rPr>
          <w:rFonts w:ascii="Arial" w:hAnsi="Arial" w:cs="Arial"/>
          <w:sz w:val="24"/>
          <w:szCs w:val="24"/>
        </w:rPr>
        <w:t>transforma</w:t>
      </w:r>
      <w:r w:rsidR="00D00D79">
        <w:rPr>
          <w:rFonts w:ascii="Arial" w:hAnsi="Arial" w:cs="Arial"/>
          <w:sz w:val="24"/>
          <w:szCs w:val="24"/>
        </w:rPr>
        <w:t>doras</w:t>
      </w:r>
      <w:r w:rsidR="00423ABF" w:rsidRPr="00423ABF">
        <w:rPr>
          <w:rFonts w:ascii="Arial" w:hAnsi="Arial" w:cs="Arial"/>
          <w:sz w:val="24"/>
          <w:szCs w:val="24"/>
        </w:rPr>
        <w:t xml:space="preserve"> </w:t>
      </w:r>
      <w:r w:rsidR="00D00D79">
        <w:rPr>
          <w:rFonts w:ascii="Arial" w:hAnsi="Arial" w:cs="Arial"/>
          <w:sz w:val="24"/>
          <w:szCs w:val="24"/>
        </w:rPr>
        <w:t>n</w:t>
      </w:r>
      <w:r w:rsidR="00423ABF" w:rsidRPr="00423ABF">
        <w:rPr>
          <w:rFonts w:ascii="Arial" w:hAnsi="Arial" w:cs="Arial"/>
          <w:sz w:val="24"/>
          <w:szCs w:val="24"/>
        </w:rPr>
        <w:t>o mundo</w:t>
      </w:r>
      <w:r w:rsidR="0097004A">
        <w:rPr>
          <w:rFonts w:ascii="Arial" w:hAnsi="Arial" w:cs="Arial"/>
          <w:sz w:val="24"/>
          <w:szCs w:val="24"/>
        </w:rPr>
        <w:t xml:space="preserve">, visto que o </w:t>
      </w:r>
      <w:r w:rsidR="000F53D9">
        <w:rPr>
          <w:rFonts w:ascii="Arial" w:hAnsi="Arial" w:cs="Arial"/>
          <w:sz w:val="24"/>
          <w:szCs w:val="24"/>
        </w:rPr>
        <w:t>pensador</w:t>
      </w:r>
      <w:r w:rsidR="0097004A">
        <w:rPr>
          <w:rFonts w:ascii="Arial" w:hAnsi="Arial" w:cs="Arial"/>
          <w:sz w:val="24"/>
          <w:szCs w:val="24"/>
        </w:rPr>
        <w:t xml:space="preserve"> brasileiro</w:t>
      </w:r>
      <w:r w:rsidR="0097004A" w:rsidRPr="0097004A">
        <w:rPr>
          <w:rFonts w:ascii="Arial" w:hAnsi="Arial" w:cs="Arial"/>
          <w:sz w:val="24"/>
          <w:szCs w:val="24"/>
        </w:rPr>
        <w:t xml:space="preserve"> </w:t>
      </w:r>
      <w:r w:rsidR="0097004A">
        <w:rPr>
          <w:rFonts w:ascii="Arial" w:hAnsi="Arial" w:cs="Arial"/>
          <w:sz w:val="24"/>
          <w:szCs w:val="24"/>
        </w:rPr>
        <w:t>“</w:t>
      </w:r>
      <w:r w:rsidR="0097004A" w:rsidRPr="0097004A">
        <w:rPr>
          <w:rFonts w:ascii="Arial" w:hAnsi="Arial" w:cs="Arial"/>
          <w:sz w:val="24"/>
          <w:szCs w:val="24"/>
        </w:rPr>
        <w:t>percebeu que a educação é muitas vezes uma forma de doutrinação, de reforço da conformidade com os valores dominantes e de reprodução social, na qual alguém é orientado para a submissão e aceitação de um status oprimido e subordinado</w:t>
      </w:r>
      <w:r w:rsidR="0097004A">
        <w:rPr>
          <w:rFonts w:ascii="Arial" w:hAnsi="Arial" w:cs="Arial"/>
          <w:sz w:val="24"/>
          <w:szCs w:val="24"/>
        </w:rPr>
        <w:t>”</w:t>
      </w:r>
      <w:r w:rsidR="0097004A" w:rsidRPr="0097004A">
        <w:rPr>
          <w:rFonts w:ascii="Arial" w:hAnsi="Arial" w:cs="Arial"/>
          <w:sz w:val="24"/>
          <w:szCs w:val="24"/>
        </w:rPr>
        <w:t>.</w:t>
      </w:r>
      <w:r w:rsidR="0097004A">
        <w:rPr>
          <w:rFonts w:ascii="Arial" w:hAnsi="Arial" w:cs="Arial"/>
          <w:sz w:val="24"/>
          <w:szCs w:val="24"/>
        </w:rPr>
        <w:t xml:space="preserve"> </w:t>
      </w:r>
      <w:r w:rsidR="0097004A" w:rsidRPr="0097004A">
        <w:rPr>
          <w:rFonts w:ascii="Arial" w:hAnsi="Arial" w:cs="Arial"/>
          <w:sz w:val="24"/>
          <w:szCs w:val="24"/>
        </w:rPr>
        <w:t xml:space="preserve">Portanto, </w:t>
      </w:r>
      <w:r w:rsidR="0097004A">
        <w:rPr>
          <w:rFonts w:ascii="Arial" w:hAnsi="Arial" w:cs="Arial"/>
          <w:sz w:val="24"/>
          <w:szCs w:val="24"/>
        </w:rPr>
        <w:t>o que Freire chamou de</w:t>
      </w:r>
      <w:r w:rsidR="0097004A" w:rsidRPr="0097004A">
        <w:rPr>
          <w:rFonts w:ascii="Arial" w:hAnsi="Arial" w:cs="Arial"/>
          <w:sz w:val="24"/>
          <w:szCs w:val="24"/>
        </w:rPr>
        <w:t xml:space="preserve"> </w:t>
      </w:r>
      <w:r w:rsidR="0097004A">
        <w:rPr>
          <w:rFonts w:ascii="Arial" w:hAnsi="Arial" w:cs="Arial"/>
          <w:sz w:val="24"/>
          <w:szCs w:val="24"/>
        </w:rPr>
        <w:t>“</w:t>
      </w:r>
      <w:r w:rsidR="0097004A" w:rsidRPr="0097004A">
        <w:rPr>
          <w:rFonts w:ascii="Arial" w:hAnsi="Arial" w:cs="Arial"/>
          <w:sz w:val="24"/>
          <w:szCs w:val="24"/>
        </w:rPr>
        <w:t>pedagogia dos oprimidos deve se opor às concepções dominantes de educação e escolaridade, e desenvolver pedagogias mais críticas e emancipatórias visando a transformação social radical</w:t>
      </w:r>
      <w:r w:rsidR="0097004A">
        <w:rPr>
          <w:rFonts w:ascii="Arial" w:hAnsi="Arial" w:cs="Arial"/>
          <w:sz w:val="24"/>
          <w:szCs w:val="24"/>
        </w:rPr>
        <w:t>”</w:t>
      </w:r>
      <w:r w:rsidR="0097004A" w:rsidRPr="0097004A">
        <w:rPr>
          <w:rFonts w:ascii="Arial" w:hAnsi="Arial" w:cs="Arial"/>
          <w:sz w:val="24"/>
          <w:szCs w:val="24"/>
        </w:rPr>
        <w:t xml:space="preserve"> (KELLNER, 2003b, p. 6).</w:t>
      </w:r>
    </w:p>
    <w:p w14:paraId="10B8719D" w14:textId="0FD71795" w:rsidR="00423ABF" w:rsidRDefault="0097004A" w:rsidP="00423ABF">
      <w:pPr>
        <w:widowControl w:val="0"/>
        <w:spacing w:after="0" w:line="360" w:lineRule="auto"/>
        <w:ind w:firstLine="708"/>
        <w:jc w:val="both"/>
        <w:rPr>
          <w:rFonts w:ascii="Arial" w:hAnsi="Arial" w:cs="Arial"/>
          <w:sz w:val="24"/>
          <w:szCs w:val="24"/>
        </w:rPr>
      </w:pPr>
      <w:r>
        <w:rPr>
          <w:rFonts w:ascii="Arial" w:hAnsi="Arial" w:cs="Arial"/>
          <w:sz w:val="24"/>
          <w:szCs w:val="24"/>
        </w:rPr>
        <w:t>Dando continuidade a essa leitura</w:t>
      </w:r>
      <w:r w:rsidR="00423ABF" w:rsidRPr="00423ABF">
        <w:rPr>
          <w:rFonts w:ascii="Arial" w:hAnsi="Arial" w:cs="Arial"/>
          <w:sz w:val="24"/>
          <w:szCs w:val="24"/>
        </w:rPr>
        <w:t xml:space="preserve">, </w:t>
      </w:r>
      <w:proofErr w:type="spellStart"/>
      <w:r w:rsidR="00423ABF" w:rsidRPr="00423ABF">
        <w:rPr>
          <w:rFonts w:ascii="Arial" w:hAnsi="Arial" w:cs="Arial"/>
          <w:sz w:val="24"/>
          <w:szCs w:val="24"/>
        </w:rPr>
        <w:t>Kellner</w:t>
      </w:r>
      <w:proofErr w:type="spellEnd"/>
      <w:r w:rsidR="00423ABF" w:rsidRPr="00423ABF">
        <w:rPr>
          <w:rFonts w:ascii="Arial" w:hAnsi="Arial" w:cs="Arial"/>
          <w:sz w:val="24"/>
          <w:szCs w:val="24"/>
        </w:rPr>
        <w:t xml:space="preserve"> salienta a dimensão pragmática da alfabetização midiática, visando o uso crítico da mídia como instrumento de mudança social. Compreender criticamente o papel que a mídia desempenha na ordem </w:t>
      </w:r>
      <w:r w:rsidR="00D00D79">
        <w:rPr>
          <w:rFonts w:ascii="Arial" w:hAnsi="Arial" w:cs="Arial"/>
          <w:sz w:val="24"/>
          <w:szCs w:val="24"/>
        </w:rPr>
        <w:t>vigente seria</w:t>
      </w:r>
      <w:r w:rsidR="00423ABF" w:rsidRPr="00423ABF">
        <w:rPr>
          <w:rFonts w:ascii="Arial" w:hAnsi="Arial" w:cs="Arial"/>
          <w:sz w:val="24"/>
          <w:szCs w:val="24"/>
        </w:rPr>
        <w:t xml:space="preserve"> colaborar com a luta </w:t>
      </w:r>
      <w:r w:rsidR="000F53D9">
        <w:rPr>
          <w:rFonts w:ascii="Arial" w:hAnsi="Arial" w:cs="Arial"/>
          <w:sz w:val="24"/>
          <w:szCs w:val="24"/>
        </w:rPr>
        <w:t>pelo aprofundamento da democracia</w:t>
      </w:r>
      <w:r w:rsidR="00423ABF" w:rsidRPr="00423ABF">
        <w:rPr>
          <w:rFonts w:ascii="Arial" w:hAnsi="Arial" w:cs="Arial"/>
          <w:sz w:val="24"/>
          <w:szCs w:val="24"/>
        </w:rPr>
        <w:t xml:space="preserve"> e </w:t>
      </w:r>
      <w:r w:rsidR="000F53D9">
        <w:rPr>
          <w:rFonts w:ascii="Arial" w:hAnsi="Arial" w:cs="Arial"/>
          <w:sz w:val="24"/>
          <w:szCs w:val="24"/>
        </w:rPr>
        <w:t xml:space="preserve">da </w:t>
      </w:r>
      <w:r w:rsidR="00423ABF" w:rsidRPr="00423ABF">
        <w:rPr>
          <w:rFonts w:ascii="Arial" w:hAnsi="Arial" w:cs="Arial"/>
          <w:sz w:val="24"/>
          <w:szCs w:val="24"/>
        </w:rPr>
        <w:t>participação c</w:t>
      </w:r>
      <w:r w:rsidR="00D00D79">
        <w:rPr>
          <w:rFonts w:ascii="Arial" w:hAnsi="Arial" w:cs="Arial"/>
          <w:sz w:val="24"/>
          <w:szCs w:val="24"/>
        </w:rPr>
        <w:t>idadã.</w:t>
      </w:r>
    </w:p>
    <w:p w14:paraId="57BF9AA8" w14:textId="6C9D13EB" w:rsidR="00423ABF" w:rsidRDefault="00423ABF" w:rsidP="00423ABF">
      <w:pPr>
        <w:widowControl w:val="0"/>
        <w:spacing w:after="0" w:line="360" w:lineRule="auto"/>
        <w:jc w:val="both"/>
        <w:rPr>
          <w:rFonts w:ascii="Arial" w:hAnsi="Arial" w:cs="Arial"/>
          <w:sz w:val="24"/>
          <w:szCs w:val="24"/>
        </w:rPr>
      </w:pPr>
    </w:p>
    <w:p w14:paraId="611205FF" w14:textId="13F59BE5"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Para Freire, a educação emancipatória envolve subverter a dialética hegeliana mestre/escravo, na qual indivíduos oprimidos realizam uma transformação de objeto em sujeito e, portanto, se tornam adequadamente um sujeito e um ser humano mais desenvolvido. [...] O desenvolvimento de uma “pedagogia dos oprimidos” exige a criação de processos de aprendizagem que realmente ajudem os indivíduos a se melhorar e a criar uma vida melhor por meio da transformação social e do empoderamento, em vez de se conformarem com valores e opiniões dominantes (</w:t>
      </w:r>
      <w:r w:rsidR="00F17A4B" w:rsidRPr="00210DDE">
        <w:rPr>
          <w:rFonts w:ascii="Arial" w:hAnsi="Arial" w:cs="Arial"/>
        </w:rPr>
        <w:t>KELLNER, 2003</w:t>
      </w:r>
      <w:r w:rsidR="00F6120B" w:rsidRPr="00210DDE">
        <w:rPr>
          <w:rFonts w:ascii="Arial" w:hAnsi="Arial" w:cs="Arial"/>
        </w:rPr>
        <w:t>b</w:t>
      </w:r>
      <w:r w:rsidR="00F17A4B" w:rsidRPr="00210DDE">
        <w:rPr>
          <w:rFonts w:ascii="Arial" w:hAnsi="Arial" w:cs="Arial"/>
        </w:rPr>
        <w:t>, p. 6</w:t>
      </w:r>
      <w:r w:rsidRPr="00210DDE">
        <w:rPr>
          <w:rFonts w:ascii="Arial" w:hAnsi="Arial" w:cs="Arial"/>
        </w:rPr>
        <w:t>).</w:t>
      </w:r>
    </w:p>
    <w:p w14:paraId="0B5B3DD8" w14:textId="4660462F" w:rsidR="00423ABF" w:rsidRDefault="00423ABF" w:rsidP="00423ABF">
      <w:pPr>
        <w:widowControl w:val="0"/>
        <w:spacing w:after="0" w:line="360" w:lineRule="auto"/>
        <w:jc w:val="both"/>
        <w:rPr>
          <w:rFonts w:ascii="Arial" w:hAnsi="Arial" w:cs="Arial"/>
          <w:sz w:val="24"/>
          <w:szCs w:val="24"/>
        </w:rPr>
      </w:pPr>
    </w:p>
    <w:p w14:paraId="7671542F" w14:textId="0C15E556" w:rsidR="00423ABF" w:rsidRDefault="00423ABF" w:rsidP="00423ABF">
      <w:pPr>
        <w:widowControl w:val="0"/>
        <w:spacing w:after="0" w:line="360" w:lineRule="auto"/>
        <w:jc w:val="both"/>
        <w:rPr>
          <w:rFonts w:ascii="Arial" w:hAnsi="Arial" w:cs="Arial"/>
          <w:sz w:val="24"/>
          <w:szCs w:val="24"/>
        </w:rPr>
      </w:pPr>
      <w:r>
        <w:rPr>
          <w:rFonts w:ascii="Arial" w:hAnsi="Arial" w:cs="Arial"/>
          <w:sz w:val="24"/>
          <w:szCs w:val="24"/>
        </w:rPr>
        <w:tab/>
      </w:r>
      <w:r w:rsidRPr="00423ABF">
        <w:rPr>
          <w:rFonts w:ascii="Arial" w:hAnsi="Arial" w:cs="Arial"/>
          <w:sz w:val="24"/>
          <w:szCs w:val="24"/>
        </w:rPr>
        <w:t xml:space="preserve">Uma educação emancipatória significa superar o erro de </w:t>
      </w:r>
      <w:r w:rsidR="000F53D9">
        <w:rPr>
          <w:rFonts w:ascii="Arial" w:hAnsi="Arial" w:cs="Arial"/>
          <w:sz w:val="24"/>
          <w:szCs w:val="24"/>
        </w:rPr>
        <w:t>trabalhar com</w:t>
      </w:r>
      <w:r w:rsidRPr="00423ABF">
        <w:rPr>
          <w:rFonts w:ascii="Arial" w:hAnsi="Arial" w:cs="Arial"/>
          <w:sz w:val="24"/>
          <w:szCs w:val="24"/>
        </w:rPr>
        <w:t xml:space="preserve"> ações de cima para baixo, impostas, por exemplo, por um</w:t>
      </w:r>
      <w:r>
        <w:rPr>
          <w:rFonts w:ascii="Arial" w:hAnsi="Arial" w:cs="Arial"/>
          <w:sz w:val="24"/>
          <w:szCs w:val="24"/>
        </w:rPr>
        <w:t xml:space="preserve"> </w:t>
      </w:r>
      <w:r w:rsidRPr="00423ABF">
        <w:rPr>
          <w:rFonts w:ascii="Arial" w:hAnsi="Arial" w:cs="Arial"/>
          <w:sz w:val="24"/>
          <w:szCs w:val="24"/>
        </w:rPr>
        <w:t xml:space="preserve">grupo de professores, que definirá quais serão os materiais de estudo. </w:t>
      </w:r>
      <w:r w:rsidR="000F53D9" w:rsidRPr="000F53D9">
        <w:rPr>
          <w:rFonts w:ascii="Arial" w:hAnsi="Arial" w:cs="Arial"/>
          <w:color w:val="FF0000"/>
          <w:sz w:val="24"/>
          <w:szCs w:val="24"/>
        </w:rPr>
        <w:t xml:space="preserve">O processo deve ser horizontal. </w:t>
      </w:r>
      <w:r w:rsidRPr="00423ABF">
        <w:rPr>
          <w:rFonts w:ascii="Arial" w:hAnsi="Arial" w:cs="Arial"/>
          <w:sz w:val="24"/>
          <w:szCs w:val="24"/>
        </w:rPr>
        <w:t xml:space="preserve">Para </w:t>
      </w:r>
      <w:proofErr w:type="spellStart"/>
      <w:r w:rsidRPr="00423ABF">
        <w:rPr>
          <w:rFonts w:ascii="Arial" w:hAnsi="Arial" w:cs="Arial"/>
          <w:sz w:val="24"/>
          <w:szCs w:val="24"/>
        </w:rPr>
        <w:t>Kellner</w:t>
      </w:r>
      <w:proofErr w:type="spellEnd"/>
      <w:r w:rsidRPr="00423ABF">
        <w:rPr>
          <w:rFonts w:ascii="Arial" w:hAnsi="Arial" w:cs="Arial"/>
          <w:sz w:val="24"/>
          <w:szCs w:val="24"/>
        </w:rPr>
        <w:t>, os “exercícios de alfabetização midiática podem muitas vezes envolver de forma intensa a participação dos alunos em um processo de aprendizado mútuo, no qual professores e alunos aprendem juntos habilidades e competências de alfabetização midiática” (KELLNER, 1998, p. 9).</w:t>
      </w:r>
    </w:p>
    <w:p w14:paraId="3DA4545D" w14:textId="77777777" w:rsidR="00F17A4B" w:rsidRDefault="00423ABF" w:rsidP="00423ABF">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Inspirado a fazer uma pedagogia horizontalizada, que valorize os modos de participação, </w:t>
      </w:r>
      <w:proofErr w:type="spellStart"/>
      <w:r w:rsidRPr="00423ABF">
        <w:rPr>
          <w:rFonts w:ascii="Arial" w:hAnsi="Arial" w:cs="Arial"/>
          <w:sz w:val="24"/>
          <w:szCs w:val="24"/>
        </w:rPr>
        <w:t>Kellner</w:t>
      </w:r>
      <w:proofErr w:type="spellEnd"/>
      <w:r w:rsidRPr="00423ABF">
        <w:rPr>
          <w:rFonts w:ascii="Arial" w:hAnsi="Arial" w:cs="Arial"/>
          <w:sz w:val="24"/>
          <w:szCs w:val="24"/>
        </w:rPr>
        <w:t xml:space="preserve"> sabe que ações de integração são um passo inicial. Em </w:t>
      </w:r>
      <w:r w:rsidRPr="00423ABF">
        <w:rPr>
          <w:rFonts w:ascii="Arial" w:hAnsi="Arial" w:cs="Arial"/>
          <w:sz w:val="24"/>
          <w:szCs w:val="24"/>
        </w:rPr>
        <w:lastRenderedPageBreak/>
        <w:t xml:space="preserve">função disso, está preocupado em identificar e analisar as formas pelas quais a mídia produz/reproduz o racismo, o sexismo, a homofobia e outros preconceitos. </w:t>
      </w:r>
    </w:p>
    <w:p w14:paraId="3B77E5D7" w14:textId="58DDE2CB" w:rsidR="00423ABF" w:rsidRDefault="00423ABF" w:rsidP="00423ABF">
      <w:pPr>
        <w:widowControl w:val="0"/>
        <w:spacing w:after="0" w:line="360" w:lineRule="auto"/>
        <w:ind w:firstLine="708"/>
        <w:jc w:val="both"/>
        <w:rPr>
          <w:rFonts w:ascii="Arial" w:hAnsi="Arial" w:cs="Arial"/>
          <w:sz w:val="24"/>
          <w:szCs w:val="24"/>
        </w:rPr>
      </w:pPr>
      <w:r w:rsidRPr="00423ABF">
        <w:rPr>
          <w:rFonts w:ascii="Arial" w:hAnsi="Arial" w:cs="Arial"/>
          <w:sz w:val="24"/>
          <w:szCs w:val="24"/>
        </w:rPr>
        <w:t xml:space="preserve">O objetivo seguinte é encorajar os estudantes a encontrar suas próprias vozes e produzir representações mais plurais, por meio da crítica à cultura da mídia. Isto é, a alfabetização midiática deve gerar momentos de reflexão da realidade vivida, buscando sempre as práticas democráticas. </w:t>
      </w:r>
      <w:r w:rsidRPr="004B2594">
        <w:rPr>
          <w:rFonts w:ascii="Arial" w:hAnsi="Arial" w:cs="Arial"/>
          <w:color w:val="FF0000"/>
          <w:sz w:val="24"/>
          <w:szCs w:val="24"/>
        </w:rPr>
        <w:t xml:space="preserve">Essas serão potencializadas </w:t>
      </w:r>
      <w:r w:rsidR="004B2594" w:rsidRPr="004B2594">
        <w:rPr>
          <w:rFonts w:ascii="Arial" w:hAnsi="Arial" w:cs="Arial"/>
          <w:color w:val="FF0000"/>
          <w:sz w:val="24"/>
          <w:szCs w:val="24"/>
        </w:rPr>
        <w:t>sempre que</w:t>
      </w:r>
      <w:r w:rsidRPr="004B2594">
        <w:rPr>
          <w:rFonts w:ascii="Arial" w:hAnsi="Arial" w:cs="Arial"/>
          <w:color w:val="FF0000"/>
          <w:sz w:val="24"/>
          <w:szCs w:val="24"/>
        </w:rPr>
        <w:t xml:space="preserve"> alinhadas </w:t>
      </w:r>
      <w:r w:rsidR="004B2594" w:rsidRPr="004B2594">
        <w:rPr>
          <w:rFonts w:ascii="Arial" w:hAnsi="Arial" w:cs="Arial"/>
          <w:color w:val="FF0000"/>
          <w:sz w:val="24"/>
          <w:szCs w:val="24"/>
        </w:rPr>
        <w:t xml:space="preserve">às novas tecnologias da comunicação. </w:t>
      </w:r>
    </w:p>
    <w:p w14:paraId="078C0C93" w14:textId="30FF02AF" w:rsidR="00311049" w:rsidRDefault="00423ABF" w:rsidP="00F17A4B">
      <w:pPr>
        <w:widowControl w:val="0"/>
        <w:spacing w:after="0" w:line="360" w:lineRule="auto"/>
        <w:ind w:firstLine="708"/>
        <w:jc w:val="both"/>
        <w:rPr>
          <w:rFonts w:ascii="Arial" w:hAnsi="Arial" w:cs="Arial"/>
          <w:sz w:val="24"/>
          <w:szCs w:val="24"/>
        </w:rPr>
      </w:pPr>
      <w:proofErr w:type="spellStart"/>
      <w:r w:rsidRPr="00423ABF">
        <w:rPr>
          <w:rFonts w:ascii="Arial" w:hAnsi="Arial" w:cs="Arial"/>
          <w:sz w:val="24"/>
          <w:szCs w:val="24"/>
        </w:rPr>
        <w:t>Kellner</w:t>
      </w:r>
      <w:proofErr w:type="spellEnd"/>
      <w:r w:rsidRPr="00423ABF">
        <w:rPr>
          <w:rFonts w:ascii="Arial" w:hAnsi="Arial" w:cs="Arial"/>
          <w:sz w:val="24"/>
          <w:szCs w:val="24"/>
        </w:rPr>
        <w:t xml:space="preserve"> explica </w:t>
      </w:r>
      <w:r w:rsidR="00311049">
        <w:rPr>
          <w:rFonts w:ascii="Arial" w:hAnsi="Arial" w:cs="Arial"/>
          <w:sz w:val="24"/>
          <w:szCs w:val="24"/>
        </w:rPr>
        <w:t xml:space="preserve">ainda </w:t>
      </w:r>
      <w:r w:rsidRPr="00423ABF">
        <w:rPr>
          <w:rFonts w:ascii="Arial" w:hAnsi="Arial" w:cs="Arial"/>
          <w:sz w:val="24"/>
          <w:szCs w:val="24"/>
        </w:rPr>
        <w:t xml:space="preserve">que a alfabetização midiática deve </w:t>
      </w:r>
      <w:r w:rsidR="004B2594">
        <w:rPr>
          <w:rFonts w:ascii="Arial" w:hAnsi="Arial" w:cs="Arial"/>
          <w:sz w:val="24"/>
          <w:szCs w:val="24"/>
        </w:rPr>
        <w:t>seguir por dois caminhos</w:t>
      </w:r>
      <w:r w:rsidRPr="00423ABF">
        <w:rPr>
          <w:rFonts w:ascii="Arial" w:hAnsi="Arial" w:cs="Arial"/>
          <w:sz w:val="24"/>
          <w:szCs w:val="24"/>
        </w:rPr>
        <w:t xml:space="preserve"> para </w:t>
      </w:r>
      <w:r w:rsidR="004B2594">
        <w:rPr>
          <w:rFonts w:ascii="Arial" w:hAnsi="Arial" w:cs="Arial"/>
          <w:sz w:val="24"/>
          <w:szCs w:val="24"/>
        </w:rPr>
        <w:t xml:space="preserve">se </w:t>
      </w:r>
      <w:r w:rsidRPr="00423ABF">
        <w:rPr>
          <w:rFonts w:ascii="Arial" w:hAnsi="Arial" w:cs="Arial"/>
          <w:sz w:val="24"/>
          <w:szCs w:val="24"/>
        </w:rPr>
        <w:t xml:space="preserve">aproximar </w:t>
      </w:r>
      <w:r w:rsidR="004B2594">
        <w:rPr>
          <w:rFonts w:ascii="Arial" w:hAnsi="Arial" w:cs="Arial"/>
          <w:sz w:val="24"/>
          <w:szCs w:val="24"/>
        </w:rPr>
        <w:t>d</w:t>
      </w:r>
      <w:r w:rsidRPr="00423ABF">
        <w:rPr>
          <w:rFonts w:ascii="Arial" w:hAnsi="Arial" w:cs="Arial"/>
          <w:sz w:val="24"/>
          <w:szCs w:val="24"/>
        </w:rPr>
        <w:t>o conhecimento da informática. O primeiro está associado ao nível técnico, responsável pelo desenvolvimento de “habilidades básicas de digitação, uso de programas de computador, acesso à informação e uso de tecnologias de computador para uma variedade de propósitos, desde comunicação verbal até expressão artística” (</w:t>
      </w:r>
      <w:r w:rsidR="00F17A4B" w:rsidRPr="00423ABF">
        <w:rPr>
          <w:rFonts w:ascii="Arial" w:hAnsi="Arial" w:cs="Arial"/>
          <w:sz w:val="24"/>
          <w:szCs w:val="24"/>
        </w:rPr>
        <w:t>KELLNER, 1998, p. 9</w:t>
      </w:r>
      <w:r w:rsidRPr="00423ABF">
        <w:rPr>
          <w:rFonts w:ascii="Arial" w:hAnsi="Arial" w:cs="Arial"/>
          <w:sz w:val="24"/>
          <w:szCs w:val="24"/>
        </w:rPr>
        <w:t xml:space="preserve">). </w:t>
      </w:r>
    </w:p>
    <w:p w14:paraId="77A3B8D5" w14:textId="5B7446D5" w:rsidR="00423ABF" w:rsidRDefault="00311049" w:rsidP="00F17A4B">
      <w:pPr>
        <w:widowControl w:val="0"/>
        <w:spacing w:after="0" w:line="360" w:lineRule="auto"/>
        <w:ind w:firstLine="708"/>
        <w:jc w:val="both"/>
        <w:rPr>
          <w:rFonts w:ascii="Arial" w:hAnsi="Arial" w:cs="Arial"/>
          <w:sz w:val="24"/>
          <w:szCs w:val="24"/>
        </w:rPr>
      </w:pPr>
      <w:r>
        <w:rPr>
          <w:rFonts w:ascii="Arial" w:hAnsi="Arial" w:cs="Arial"/>
          <w:sz w:val="24"/>
          <w:szCs w:val="24"/>
        </w:rPr>
        <w:t>A respeito do</w:t>
      </w:r>
      <w:r w:rsidR="00423ABF" w:rsidRPr="00423ABF">
        <w:rPr>
          <w:rFonts w:ascii="Arial" w:hAnsi="Arial" w:cs="Arial"/>
          <w:sz w:val="24"/>
          <w:szCs w:val="24"/>
        </w:rPr>
        <w:t xml:space="preserve"> segundo, fala-se de uma relação com o intelecto: habilidades de decodificar imagens, sons e textos; desenvolvimento da leitura e escrita, que colaborem para um exame crítico diante </w:t>
      </w:r>
      <w:r w:rsidR="004B2594">
        <w:rPr>
          <w:rFonts w:ascii="Arial" w:hAnsi="Arial" w:cs="Arial"/>
          <w:sz w:val="24"/>
          <w:szCs w:val="24"/>
        </w:rPr>
        <w:t>d</w:t>
      </w:r>
      <w:r w:rsidR="00423ABF" w:rsidRPr="00423ABF">
        <w:rPr>
          <w:rFonts w:ascii="Arial" w:hAnsi="Arial" w:cs="Arial"/>
          <w:sz w:val="24"/>
          <w:szCs w:val="24"/>
        </w:rPr>
        <w:t>o crescente número de informações que somos expostos</w:t>
      </w:r>
      <w:r w:rsidR="00423ABF">
        <w:rPr>
          <w:rFonts w:ascii="Arial" w:hAnsi="Arial" w:cs="Arial"/>
          <w:sz w:val="24"/>
          <w:szCs w:val="24"/>
        </w:rPr>
        <w:t>.</w:t>
      </w:r>
    </w:p>
    <w:p w14:paraId="5084006C" w14:textId="731106E6" w:rsidR="00423ABF" w:rsidRDefault="00423ABF" w:rsidP="00423ABF">
      <w:pPr>
        <w:widowControl w:val="0"/>
        <w:spacing w:after="0" w:line="360" w:lineRule="auto"/>
        <w:jc w:val="both"/>
        <w:rPr>
          <w:rFonts w:ascii="Arial" w:hAnsi="Arial" w:cs="Arial"/>
          <w:sz w:val="24"/>
          <w:szCs w:val="24"/>
        </w:rPr>
      </w:pPr>
    </w:p>
    <w:p w14:paraId="6F429352" w14:textId="1A4E1702"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 xml:space="preserve">Além das habilidades cognitivas lineares </w:t>
      </w:r>
      <w:r w:rsidR="004B2594">
        <w:rPr>
          <w:rFonts w:ascii="Arial" w:hAnsi="Arial" w:cs="Arial"/>
        </w:rPr>
        <w:t xml:space="preserve">que são </w:t>
      </w:r>
      <w:r w:rsidRPr="00210DDE">
        <w:rPr>
          <w:rFonts w:ascii="Arial" w:hAnsi="Arial" w:cs="Arial"/>
        </w:rPr>
        <w:t xml:space="preserve">necessárias para a leitura tradicional de material impresso, a alfabetização multimídia requer a capacidade de ler hipertextos que são frequentemente multidimensionais, exigindo a conexão de imagens, gráficos, textos e, às vezes, material de áudio e vídeo. Envolve também a criação de conexões entre o mundo cibernético complexo e de múltiplas camadas e sua conexão com o mundo real. [...] Tal esforço seria parte de uma nova pedagogia crítica, que tenta capacitar criticamente os indivíduos para que eles possam analisar e criticar a </w:t>
      </w:r>
      <w:proofErr w:type="spellStart"/>
      <w:r w:rsidRPr="00210DDE">
        <w:rPr>
          <w:rFonts w:ascii="Arial" w:hAnsi="Arial" w:cs="Arial"/>
        </w:rPr>
        <w:t>tecnocultura</w:t>
      </w:r>
      <w:proofErr w:type="spellEnd"/>
      <w:r w:rsidRPr="00210DDE">
        <w:rPr>
          <w:rFonts w:ascii="Arial" w:hAnsi="Arial" w:cs="Arial"/>
        </w:rPr>
        <w:t xml:space="preserve"> emergente, bem como participar de seus fóruns e sites culturais (</w:t>
      </w:r>
      <w:r w:rsidR="00F17A4B" w:rsidRPr="00210DDE">
        <w:rPr>
          <w:rFonts w:ascii="Arial" w:hAnsi="Arial" w:cs="Arial"/>
        </w:rPr>
        <w:t>KELLNER, 1998</w:t>
      </w:r>
      <w:r w:rsidRPr="00210DDE">
        <w:rPr>
          <w:rFonts w:ascii="Arial" w:hAnsi="Arial" w:cs="Arial"/>
        </w:rPr>
        <w:t>, p. 11).</w:t>
      </w:r>
    </w:p>
    <w:p w14:paraId="29C5228F" w14:textId="0ACB8E3C" w:rsidR="00423ABF" w:rsidRDefault="00423ABF" w:rsidP="00423ABF">
      <w:pPr>
        <w:widowControl w:val="0"/>
        <w:spacing w:after="0" w:line="360" w:lineRule="auto"/>
        <w:jc w:val="both"/>
        <w:rPr>
          <w:rFonts w:ascii="Arial" w:hAnsi="Arial" w:cs="Arial"/>
          <w:sz w:val="24"/>
          <w:szCs w:val="24"/>
        </w:rPr>
      </w:pPr>
    </w:p>
    <w:p w14:paraId="3E1C55CF" w14:textId="2F6E7D55" w:rsidR="00423ABF" w:rsidRDefault="00311049" w:rsidP="00423ABF">
      <w:pPr>
        <w:widowControl w:val="0"/>
        <w:spacing w:after="0" w:line="360" w:lineRule="auto"/>
        <w:ind w:firstLine="708"/>
        <w:jc w:val="both"/>
        <w:rPr>
          <w:rFonts w:ascii="Arial" w:hAnsi="Arial" w:cs="Arial"/>
          <w:sz w:val="24"/>
          <w:szCs w:val="24"/>
        </w:rPr>
      </w:pPr>
      <w:r>
        <w:rPr>
          <w:rFonts w:ascii="Arial" w:hAnsi="Arial" w:cs="Arial"/>
          <w:sz w:val="24"/>
          <w:szCs w:val="24"/>
        </w:rPr>
        <w:t>A</w:t>
      </w:r>
      <w:r w:rsidR="00423ABF" w:rsidRPr="00423ABF">
        <w:rPr>
          <w:rFonts w:ascii="Arial" w:hAnsi="Arial" w:cs="Arial"/>
          <w:sz w:val="24"/>
          <w:szCs w:val="24"/>
        </w:rPr>
        <w:t>rgumenta que os “educadores devem discernir que estamos no meio de uma das mais intensas revoluções tecnológicas da história e que devemos aprender a adaptar novas tecnologias de computação à educação” (KELLNER, 1998,</w:t>
      </w:r>
      <w:r w:rsidR="00423ABF">
        <w:rPr>
          <w:rFonts w:ascii="Arial" w:hAnsi="Arial" w:cs="Arial"/>
          <w:sz w:val="24"/>
          <w:szCs w:val="24"/>
        </w:rPr>
        <w:t xml:space="preserve"> </w:t>
      </w:r>
      <w:r w:rsidR="00423ABF" w:rsidRPr="00423ABF">
        <w:rPr>
          <w:rFonts w:ascii="Arial" w:hAnsi="Arial" w:cs="Arial"/>
          <w:sz w:val="24"/>
          <w:szCs w:val="24"/>
        </w:rPr>
        <w:t>p. 11).</w:t>
      </w:r>
      <w:r>
        <w:rPr>
          <w:rFonts w:ascii="Arial" w:hAnsi="Arial" w:cs="Arial"/>
          <w:sz w:val="24"/>
          <w:szCs w:val="24"/>
        </w:rPr>
        <w:t xml:space="preserve"> Eles</w:t>
      </w:r>
      <w:r w:rsidR="00423ABF" w:rsidRPr="00423ABF">
        <w:rPr>
          <w:rFonts w:ascii="Arial" w:hAnsi="Arial" w:cs="Arial"/>
          <w:sz w:val="24"/>
          <w:szCs w:val="24"/>
        </w:rPr>
        <w:t xml:space="preserve"> devem</w:t>
      </w:r>
      <w:r>
        <w:rPr>
          <w:rFonts w:ascii="Arial" w:hAnsi="Arial" w:cs="Arial"/>
          <w:sz w:val="24"/>
          <w:szCs w:val="24"/>
        </w:rPr>
        <w:t>, portanto,</w:t>
      </w:r>
      <w:r w:rsidR="00423ABF" w:rsidRPr="00423ABF">
        <w:rPr>
          <w:rFonts w:ascii="Arial" w:hAnsi="Arial" w:cs="Arial"/>
          <w:sz w:val="24"/>
          <w:szCs w:val="24"/>
        </w:rPr>
        <w:t xml:space="preserve"> motivar os alunos no uso das plataformas digitais com objetivos pedagógicos e políticos, tornando</w:t>
      </w:r>
      <w:r>
        <w:rPr>
          <w:rFonts w:ascii="Arial" w:hAnsi="Arial" w:cs="Arial"/>
          <w:sz w:val="24"/>
          <w:szCs w:val="24"/>
        </w:rPr>
        <w:t xml:space="preserve"> as</w:t>
      </w:r>
      <w:r w:rsidR="00423ABF" w:rsidRPr="00423ABF">
        <w:rPr>
          <w:rFonts w:ascii="Arial" w:hAnsi="Arial" w:cs="Arial"/>
          <w:sz w:val="24"/>
          <w:szCs w:val="24"/>
        </w:rPr>
        <w:t xml:space="preserve"> ferramentas mais progressistas. </w:t>
      </w:r>
      <w:r>
        <w:rPr>
          <w:rFonts w:ascii="Arial" w:hAnsi="Arial" w:cs="Arial"/>
          <w:sz w:val="24"/>
          <w:szCs w:val="24"/>
        </w:rPr>
        <w:t>Assim, e</w:t>
      </w:r>
      <w:r w:rsidR="00423ABF" w:rsidRPr="00423ABF">
        <w:rPr>
          <w:rFonts w:ascii="Arial" w:hAnsi="Arial" w:cs="Arial"/>
          <w:sz w:val="24"/>
          <w:szCs w:val="24"/>
        </w:rPr>
        <w:t xml:space="preserve">starão </w:t>
      </w:r>
      <w:r>
        <w:rPr>
          <w:rFonts w:ascii="Arial" w:hAnsi="Arial" w:cs="Arial"/>
          <w:sz w:val="24"/>
          <w:szCs w:val="24"/>
        </w:rPr>
        <w:t>capacitando</w:t>
      </w:r>
      <w:r w:rsidR="00423ABF" w:rsidRPr="00423ABF">
        <w:rPr>
          <w:rFonts w:ascii="Arial" w:hAnsi="Arial" w:cs="Arial"/>
          <w:sz w:val="24"/>
          <w:szCs w:val="24"/>
        </w:rPr>
        <w:t xml:space="preserve"> os alunos </w:t>
      </w:r>
      <w:r>
        <w:rPr>
          <w:rFonts w:ascii="Arial" w:hAnsi="Arial" w:cs="Arial"/>
          <w:sz w:val="24"/>
          <w:szCs w:val="24"/>
        </w:rPr>
        <w:t>para que se</w:t>
      </w:r>
      <w:r w:rsidR="00423ABF" w:rsidRPr="00423ABF">
        <w:rPr>
          <w:rFonts w:ascii="Arial" w:hAnsi="Arial" w:cs="Arial"/>
          <w:sz w:val="24"/>
          <w:szCs w:val="24"/>
        </w:rPr>
        <w:t xml:space="preserve"> </w:t>
      </w:r>
      <w:r w:rsidR="00423ABF" w:rsidRPr="004B2594">
        <w:rPr>
          <w:rFonts w:ascii="Arial" w:hAnsi="Arial" w:cs="Arial"/>
          <w:color w:val="FF0000"/>
          <w:sz w:val="24"/>
          <w:szCs w:val="24"/>
        </w:rPr>
        <w:t>torn</w:t>
      </w:r>
      <w:r w:rsidR="004B2594" w:rsidRPr="004B2594">
        <w:rPr>
          <w:rFonts w:ascii="Arial" w:hAnsi="Arial" w:cs="Arial"/>
          <w:color w:val="FF0000"/>
          <w:sz w:val="24"/>
          <w:szCs w:val="24"/>
        </w:rPr>
        <w:t>em</w:t>
      </w:r>
      <w:r w:rsidR="004B2594">
        <w:rPr>
          <w:rFonts w:ascii="Arial" w:hAnsi="Arial" w:cs="Arial"/>
          <w:sz w:val="24"/>
          <w:szCs w:val="24"/>
        </w:rPr>
        <w:t xml:space="preserve"> </w:t>
      </w:r>
      <w:r>
        <w:rPr>
          <w:rFonts w:ascii="Arial" w:hAnsi="Arial" w:cs="Arial"/>
          <w:sz w:val="24"/>
          <w:szCs w:val="24"/>
        </w:rPr>
        <w:t>“</w:t>
      </w:r>
      <w:r w:rsidR="00423ABF" w:rsidRPr="00423ABF">
        <w:rPr>
          <w:rFonts w:ascii="Arial" w:hAnsi="Arial" w:cs="Arial"/>
          <w:sz w:val="24"/>
          <w:szCs w:val="24"/>
        </w:rPr>
        <w:t>sujeitos ativos na tecnologia de mídia emergente” (KELLNER</w:t>
      </w:r>
      <w:r w:rsidR="00F17A4B">
        <w:rPr>
          <w:rFonts w:ascii="Arial" w:hAnsi="Arial" w:cs="Arial"/>
          <w:sz w:val="24"/>
          <w:szCs w:val="24"/>
        </w:rPr>
        <w:t>; KIM</w:t>
      </w:r>
      <w:r w:rsidR="00423ABF" w:rsidRPr="00423ABF">
        <w:rPr>
          <w:rFonts w:ascii="Arial" w:hAnsi="Arial" w:cs="Arial"/>
          <w:sz w:val="24"/>
          <w:szCs w:val="24"/>
        </w:rPr>
        <w:t>, 2010, p. 34).</w:t>
      </w:r>
    </w:p>
    <w:p w14:paraId="2FA6505B" w14:textId="6FE1F623" w:rsidR="00311049" w:rsidRDefault="004B2594" w:rsidP="00423ABF">
      <w:pPr>
        <w:widowControl w:val="0"/>
        <w:spacing w:after="0" w:line="360" w:lineRule="auto"/>
        <w:ind w:firstLine="708"/>
        <w:jc w:val="both"/>
        <w:rPr>
          <w:rFonts w:ascii="Arial" w:hAnsi="Arial" w:cs="Arial"/>
          <w:sz w:val="24"/>
          <w:szCs w:val="24"/>
        </w:rPr>
      </w:pPr>
      <w:r w:rsidRPr="004B2594">
        <w:rPr>
          <w:rFonts w:ascii="Arial" w:hAnsi="Arial" w:cs="Arial"/>
          <w:color w:val="FF0000"/>
          <w:sz w:val="24"/>
          <w:szCs w:val="24"/>
        </w:rPr>
        <w:lastRenderedPageBreak/>
        <w:t>Sua</w:t>
      </w:r>
      <w:r w:rsidR="00423ABF" w:rsidRPr="00423ABF">
        <w:rPr>
          <w:rFonts w:ascii="Arial" w:hAnsi="Arial" w:cs="Arial"/>
          <w:sz w:val="24"/>
          <w:szCs w:val="24"/>
        </w:rPr>
        <w:t xml:space="preserve"> visão otimista em relação ao desenvolvimento da internet fica evidente quando</w:t>
      </w:r>
      <w:r>
        <w:rPr>
          <w:rFonts w:ascii="Arial" w:hAnsi="Arial" w:cs="Arial"/>
          <w:sz w:val="24"/>
          <w:szCs w:val="24"/>
        </w:rPr>
        <w:t xml:space="preserve"> ele</w:t>
      </w:r>
      <w:r w:rsidR="00423ABF" w:rsidRPr="00423ABF">
        <w:rPr>
          <w:rFonts w:ascii="Arial" w:hAnsi="Arial" w:cs="Arial"/>
          <w:sz w:val="24"/>
          <w:szCs w:val="24"/>
        </w:rPr>
        <w:t xml:space="preserve"> diz que </w:t>
      </w:r>
      <w:r w:rsidR="00F17A4B">
        <w:rPr>
          <w:rFonts w:ascii="Arial" w:hAnsi="Arial" w:cs="Arial"/>
          <w:sz w:val="24"/>
          <w:szCs w:val="24"/>
        </w:rPr>
        <w:t>a tecnologia</w:t>
      </w:r>
      <w:r w:rsidR="00423ABF" w:rsidRPr="00423ABF">
        <w:rPr>
          <w:rFonts w:ascii="Arial" w:hAnsi="Arial" w:cs="Arial"/>
          <w:sz w:val="24"/>
          <w:szCs w:val="24"/>
        </w:rPr>
        <w:t xml:space="preserve"> “abriu um espaço para que os indivíduos percebam a crença de Benjamin de que um ‘leitor está sempre pronto para se tornar um escritor’, sugerindo um novo espaço para o engajamento cívico dos cidadãos modernos” (</w:t>
      </w:r>
      <w:r w:rsidR="00F17A4B" w:rsidRPr="00423ABF">
        <w:rPr>
          <w:rFonts w:ascii="Arial" w:hAnsi="Arial" w:cs="Arial"/>
          <w:sz w:val="24"/>
          <w:szCs w:val="24"/>
        </w:rPr>
        <w:t>KELLNER</w:t>
      </w:r>
      <w:r w:rsidR="00F17A4B">
        <w:rPr>
          <w:rFonts w:ascii="Arial" w:hAnsi="Arial" w:cs="Arial"/>
          <w:sz w:val="24"/>
          <w:szCs w:val="24"/>
        </w:rPr>
        <w:t>; KIM</w:t>
      </w:r>
      <w:r w:rsidR="00423ABF" w:rsidRPr="00423ABF">
        <w:rPr>
          <w:rFonts w:ascii="Arial" w:hAnsi="Arial" w:cs="Arial"/>
          <w:sz w:val="24"/>
          <w:szCs w:val="24"/>
        </w:rPr>
        <w:t xml:space="preserve">, </w:t>
      </w:r>
      <w:r w:rsidR="00F17A4B">
        <w:rPr>
          <w:rFonts w:ascii="Arial" w:hAnsi="Arial" w:cs="Arial"/>
          <w:sz w:val="24"/>
          <w:szCs w:val="24"/>
        </w:rPr>
        <w:t xml:space="preserve">2010, </w:t>
      </w:r>
      <w:r w:rsidR="00423ABF" w:rsidRPr="00423ABF">
        <w:rPr>
          <w:rFonts w:ascii="Arial" w:hAnsi="Arial" w:cs="Arial"/>
          <w:sz w:val="24"/>
          <w:szCs w:val="24"/>
        </w:rPr>
        <w:t xml:space="preserve">p. 3). </w:t>
      </w:r>
    </w:p>
    <w:p w14:paraId="3E5D6BBD" w14:textId="68B778DD" w:rsidR="00423ABF" w:rsidRDefault="00311049" w:rsidP="00423ABF">
      <w:pPr>
        <w:widowControl w:val="0"/>
        <w:spacing w:after="0" w:line="360" w:lineRule="auto"/>
        <w:ind w:firstLine="708"/>
        <w:jc w:val="both"/>
        <w:rPr>
          <w:rFonts w:ascii="Arial" w:hAnsi="Arial" w:cs="Arial"/>
          <w:sz w:val="24"/>
          <w:szCs w:val="24"/>
        </w:rPr>
      </w:pPr>
      <w:r>
        <w:rPr>
          <w:rFonts w:ascii="Arial" w:hAnsi="Arial" w:cs="Arial"/>
          <w:sz w:val="24"/>
          <w:szCs w:val="24"/>
        </w:rPr>
        <w:t>Depois</w:t>
      </w:r>
      <w:r w:rsidR="00423ABF" w:rsidRPr="00423ABF">
        <w:rPr>
          <w:rFonts w:ascii="Arial" w:hAnsi="Arial" w:cs="Arial"/>
          <w:sz w:val="24"/>
          <w:szCs w:val="24"/>
        </w:rPr>
        <w:t xml:space="preserve">, </w:t>
      </w:r>
      <w:r w:rsidR="00F17A4B">
        <w:rPr>
          <w:rFonts w:ascii="Arial" w:hAnsi="Arial" w:cs="Arial"/>
          <w:sz w:val="24"/>
          <w:szCs w:val="24"/>
        </w:rPr>
        <w:t>em apropriação</w:t>
      </w:r>
      <w:r w:rsidR="00423ABF" w:rsidRPr="00423ABF">
        <w:rPr>
          <w:rFonts w:ascii="Arial" w:hAnsi="Arial" w:cs="Arial"/>
          <w:sz w:val="24"/>
          <w:szCs w:val="24"/>
        </w:rPr>
        <w:t xml:space="preserve"> de Habermas, propõe que a “comunicação interativa e descentralizada na internet pode revigorar o potencial da democratização pedagógica na esfera pública” (</w:t>
      </w:r>
      <w:r w:rsidR="00F17A4B" w:rsidRPr="00423ABF">
        <w:rPr>
          <w:rFonts w:ascii="Arial" w:hAnsi="Arial" w:cs="Arial"/>
          <w:sz w:val="24"/>
          <w:szCs w:val="24"/>
        </w:rPr>
        <w:t>KELLNER</w:t>
      </w:r>
      <w:r w:rsidR="00F17A4B">
        <w:rPr>
          <w:rFonts w:ascii="Arial" w:hAnsi="Arial" w:cs="Arial"/>
          <w:sz w:val="24"/>
          <w:szCs w:val="24"/>
        </w:rPr>
        <w:t>; KIM</w:t>
      </w:r>
      <w:r w:rsidR="00F17A4B" w:rsidRPr="00423ABF">
        <w:rPr>
          <w:rFonts w:ascii="Arial" w:hAnsi="Arial" w:cs="Arial"/>
          <w:sz w:val="24"/>
          <w:szCs w:val="24"/>
        </w:rPr>
        <w:t xml:space="preserve">, </w:t>
      </w:r>
      <w:r w:rsidR="00F17A4B">
        <w:rPr>
          <w:rFonts w:ascii="Arial" w:hAnsi="Arial" w:cs="Arial"/>
          <w:sz w:val="24"/>
          <w:szCs w:val="24"/>
        </w:rPr>
        <w:t>2010</w:t>
      </w:r>
      <w:r w:rsidR="00423ABF" w:rsidRPr="00423ABF">
        <w:rPr>
          <w:rFonts w:ascii="Arial" w:hAnsi="Arial" w:cs="Arial"/>
          <w:sz w:val="24"/>
          <w:szCs w:val="24"/>
        </w:rPr>
        <w:t>, p. 4).</w:t>
      </w:r>
    </w:p>
    <w:p w14:paraId="2B3C7543" w14:textId="03E89449" w:rsidR="00423ABF" w:rsidRDefault="00311049" w:rsidP="00423ABF">
      <w:pPr>
        <w:widowControl w:val="0"/>
        <w:spacing w:after="0" w:line="360" w:lineRule="auto"/>
        <w:ind w:firstLine="708"/>
        <w:jc w:val="both"/>
        <w:rPr>
          <w:rFonts w:ascii="Arial" w:hAnsi="Arial" w:cs="Arial"/>
          <w:sz w:val="24"/>
          <w:szCs w:val="24"/>
        </w:rPr>
      </w:pPr>
      <w:r>
        <w:rPr>
          <w:rFonts w:ascii="Arial" w:hAnsi="Arial" w:cs="Arial"/>
          <w:sz w:val="24"/>
          <w:szCs w:val="24"/>
        </w:rPr>
        <w:t>O autor s</w:t>
      </w:r>
      <w:r w:rsidR="00423ABF" w:rsidRPr="00423ABF">
        <w:rPr>
          <w:rFonts w:ascii="Arial" w:hAnsi="Arial" w:cs="Arial"/>
          <w:sz w:val="24"/>
          <w:szCs w:val="24"/>
        </w:rPr>
        <w:t xml:space="preserve">ugere que a internet </w:t>
      </w:r>
      <w:r w:rsidR="00F17A4B">
        <w:rPr>
          <w:rFonts w:ascii="Arial" w:hAnsi="Arial" w:cs="Arial"/>
          <w:sz w:val="24"/>
          <w:szCs w:val="24"/>
        </w:rPr>
        <w:t>seja</w:t>
      </w:r>
      <w:r w:rsidR="00423ABF" w:rsidRPr="00423ABF">
        <w:rPr>
          <w:rFonts w:ascii="Arial" w:hAnsi="Arial" w:cs="Arial"/>
          <w:sz w:val="24"/>
          <w:szCs w:val="24"/>
        </w:rPr>
        <w:t xml:space="preserve"> contrastada</w:t>
      </w:r>
      <w:r w:rsidR="00F17A4B">
        <w:rPr>
          <w:rFonts w:ascii="Arial" w:hAnsi="Arial" w:cs="Arial"/>
          <w:sz w:val="24"/>
          <w:szCs w:val="24"/>
        </w:rPr>
        <w:t xml:space="preserve"> </w:t>
      </w:r>
      <w:r w:rsidR="00423ABF" w:rsidRPr="00423ABF">
        <w:rPr>
          <w:rFonts w:ascii="Arial" w:hAnsi="Arial" w:cs="Arial"/>
          <w:sz w:val="24"/>
          <w:szCs w:val="24"/>
        </w:rPr>
        <w:t xml:space="preserve">com as rígidas </w:t>
      </w:r>
      <w:r w:rsidR="00F17A4B">
        <w:rPr>
          <w:rFonts w:ascii="Arial" w:hAnsi="Arial" w:cs="Arial"/>
          <w:sz w:val="24"/>
          <w:szCs w:val="24"/>
        </w:rPr>
        <w:t>práticas escolares</w:t>
      </w:r>
      <w:r w:rsidR="00423ABF" w:rsidRPr="00423ABF">
        <w:rPr>
          <w:rFonts w:ascii="Arial" w:hAnsi="Arial" w:cs="Arial"/>
          <w:sz w:val="24"/>
          <w:szCs w:val="24"/>
        </w:rPr>
        <w:t>, e</w:t>
      </w:r>
      <w:r w:rsidR="00423ABF" w:rsidRPr="004B2594">
        <w:rPr>
          <w:rFonts w:ascii="Arial" w:hAnsi="Arial" w:cs="Arial"/>
          <w:color w:val="FF0000"/>
          <w:sz w:val="24"/>
          <w:szCs w:val="24"/>
        </w:rPr>
        <w:t xml:space="preserve"> po</w:t>
      </w:r>
      <w:r w:rsidR="004B2594" w:rsidRPr="004B2594">
        <w:rPr>
          <w:rFonts w:ascii="Arial" w:hAnsi="Arial" w:cs="Arial"/>
          <w:color w:val="FF0000"/>
          <w:sz w:val="24"/>
          <w:szCs w:val="24"/>
        </w:rPr>
        <w:t>ssa</w:t>
      </w:r>
      <w:r w:rsidR="00423ABF" w:rsidRPr="004B2594">
        <w:rPr>
          <w:rFonts w:ascii="Arial" w:hAnsi="Arial" w:cs="Arial"/>
          <w:color w:val="FF0000"/>
          <w:sz w:val="24"/>
          <w:szCs w:val="24"/>
        </w:rPr>
        <w:t xml:space="preserve"> </w:t>
      </w:r>
      <w:r w:rsidR="00423ABF" w:rsidRPr="00423ABF">
        <w:rPr>
          <w:rFonts w:ascii="Arial" w:hAnsi="Arial" w:cs="Arial"/>
          <w:sz w:val="24"/>
          <w:szCs w:val="24"/>
        </w:rPr>
        <w:t xml:space="preserve">proporcionar aos estudantes a oportunidade de reivindicar a educação como um espaço público de autonomia pessoal e </w:t>
      </w:r>
      <w:r w:rsidR="004B2594" w:rsidRPr="004B2594">
        <w:rPr>
          <w:rFonts w:ascii="Arial" w:hAnsi="Arial" w:cs="Arial"/>
          <w:color w:val="FF0000"/>
          <w:sz w:val="24"/>
          <w:szCs w:val="24"/>
        </w:rPr>
        <w:t>de</w:t>
      </w:r>
      <w:r w:rsidR="004B2594">
        <w:rPr>
          <w:rFonts w:ascii="Arial" w:hAnsi="Arial" w:cs="Arial"/>
          <w:sz w:val="24"/>
          <w:szCs w:val="24"/>
        </w:rPr>
        <w:t xml:space="preserve"> </w:t>
      </w:r>
      <w:r w:rsidR="00423ABF" w:rsidRPr="00423ABF">
        <w:rPr>
          <w:rFonts w:ascii="Arial" w:hAnsi="Arial" w:cs="Arial"/>
          <w:sz w:val="24"/>
          <w:szCs w:val="24"/>
        </w:rPr>
        <w:t>pluralidade.</w:t>
      </w:r>
    </w:p>
    <w:p w14:paraId="1089C377" w14:textId="101C5452" w:rsidR="00423ABF" w:rsidRDefault="00423ABF" w:rsidP="00423ABF">
      <w:pPr>
        <w:widowControl w:val="0"/>
        <w:spacing w:after="0" w:line="360" w:lineRule="auto"/>
        <w:jc w:val="both"/>
        <w:rPr>
          <w:rFonts w:ascii="Arial" w:hAnsi="Arial" w:cs="Arial"/>
          <w:sz w:val="24"/>
          <w:szCs w:val="24"/>
        </w:rPr>
      </w:pPr>
    </w:p>
    <w:p w14:paraId="29DB8816" w14:textId="2519E070" w:rsidR="00423ABF" w:rsidRPr="00210DDE" w:rsidRDefault="00423ABF" w:rsidP="00F4254B">
      <w:pPr>
        <w:widowControl w:val="0"/>
        <w:spacing w:after="0" w:line="240" w:lineRule="auto"/>
        <w:ind w:left="2268"/>
        <w:jc w:val="both"/>
        <w:rPr>
          <w:rFonts w:ascii="Arial" w:hAnsi="Arial" w:cs="Arial"/>
        </w:rPr>
      </w:pPr>
      <w:r w:rsidRPr="00210DDE">
        <w:rPr>
          <w:rFonts w:ascii="Arial" w:hAnsi="Arial" w:cs="Arial"/>
        </w:rPr>
        <w:t>A internet oferece hoje aos indivíduos um cenário pedagógico totalmente novo: a comunicação descentralizada e interativa, um modelo participativo de pedagogia e um fluxo expandido de informações, constituindo assim um novo campo para a conjuntura da educação e da democracia. Este desenvolvimento tecnológico ampliou a participação voluntária dos indivíduos na educação mútua através da proliferação de novas vozes e visões, tornando possível a democratização do conhecimento e da aprendizagem em suas vidas diárias (</w:t>
      </w:r>
      <w:r w:rsidR="00F17A4B" w:rsidRPr="00210DDE">
        <w:rPr>
          <w:rFonts w:ascii="Arial" w:hAnsi="Arial" w:cs="Arial"/>
        </w:rPr>
        <w:t>KELLNER; KIM, 2010</w:t>
      </w:r>
      <w:r w:rsidRPr="00210DDE">
        <w:rPr>
          <w:rFonts w:ascii="Arial" w:hAnsi="Arial" w:cs="Arial"/>
        </w:rPr>
        <w:t>, p. 16).</w:t>
      </w:r>
    </w:p>
    <w:p w14:paraId="1DA9D16D" w14:textId="16D415EC" w:rsidR="00423ABF" w:rsidRDefault="00423ABF" w:rsidP="00423ABF">
      <w:pPr>
        <w:widowControl w:val="0"/>
        <w:spacing w:after="0" w:line="360" w:lineRule="auto"/>
        <w:jc w:val="both"/>
        <w:rPr>
          <w:rFonts w:ascii="Arial" w:hAnsi="Arial" w:cs="Arial"/>
          <w:sz w:val="24"/>
          <w:szCs w:val="24"/>
        </w:rPr>
      </w:pPr>
    </w:p>
    <w:p w14:paraId="6159B19C" w14:textId="4F82627A" w:rsidR="00423ABF" w:rsidRDefault="00423ABF" w:rsidP="00311049">
      <w:pPr>
        <w:widowControl w:val="0"/>
        <w:spacing w:after="0" w:line="360" w:lineRule="auto"/>
        <w:jc w:val="both"/>
        <w:rPr>
          <w:rFonts w:ascii="Arial" w:hAnsi="Arial" w:cs="Arial"/>
          <w:sz w:val="24"/>
          <w:szCs w:val="24"/>
        </w:rPr>
      </w:pPr>
      <w:r>
        <w:rPr>
          <w:rFonts w:ascii="Arial" w:hAnsi="Arial" w:cs="Arial"/>
          <w:sz w:val="24"/>
          <w:szCs w:val="24"/>
        </w:rPr>
        <w:tab/>
      </w:r>
      <w:r w:rsidRPr="00423ABF">
        <w:rPr>
          <w:rFonts w:ascii="Arial" w:hAnsi="Arial" w:cs="Arial"/>
          <w:sz w:val="24"/>
          <w:szCs w:val="24"/>
        </w:rPr>
        <w:t>Com isso,</w:t>
      </w:r>
      <w:r w:rsidR="00311049">
        <w:rPr>
          <w:rFonts w:ascii="Arial" w:hAnsi="Arial" w:cs="Arial"/>
          <w:sz w:val="24"/>
          <w:szCs w:val="24"/>
        </w:rPr>
        <w:t xml:space="preserve"> o norte-americano</w:t>
      </w:r>
      <w:r w:rsidRPr="00423ABF">
        <w:rPr>
          <w:rFonts w:ascii="Arial" w:hAnsi="Arial" w:cs="Arial"/>
          <w:sz w:val="24"/>
          <w:szCs w:val="24"/>
        </w:rPr>
        <w:t xml:space="preserve"> revela </w:t>
      </w:r>
      <w:r w:rsidR="004B2594">
        <w:rPr>
          <w:rFonts w:ascii="Arial" w:hAnsi="Arial" w:cs="Arial"/>
          <w:sz w:val="24"/>
          <w:szCs w:val="24"/>
        </w:rPr>
        <w:t xml:space="preserve">sua </w:t>
      </w:r>
      <w:r w:rsidRPr="00423ABF">
        <w:rPr>
          <w:rFonts w:ascii="Arial" w:hAnsi="Arial" w:cs="Arial"/>
          <w:sz w:val="24"/>
          <w:szCs w:val="24"/>
        </w:rPr>
        <w:t xml:space="preserve">intenção de atualizar a pedagogia </w:t>
      </w:r>
      <w:proofErr w:type="spellStart"/>
      <w:r w:rsidRPr="00423ABF">
        <w:rPr>
          <w:rFonts w:ascii="Arial" w:hAnsi="Arial" w:cs="Arial"/>
          <w:sz w:val="24"/>
          <w:szCs w:val="24"/>
        </w:rPr>
        <w:t>freireana</w:t>
      </w:r>
      <w:proofErr w:type="spellEnd"/>
      <w:r w:rsidRPr="00423ABF">
        <w:rPr>
          <w:rFonts w:ascii="Arial" w:hAnsi="Arial" w:cs="Arial"/>
          <w:sz w:val="24"/>
          <w:szCs w:val="24"/>
        </w:rPr>
        <w:t xml:space="preserve"> ao </w:t>
      </w:r>
      <w:r w:rsidR="00311049">
        <w:rPr>
          <w:rFonts w:ascii="Arial" w:hAnsi="Arial" w:cs="Arial"/>
          <w:sz w:val="24"/>
          <w:szCs w:val="24"/>
        </w:rPr>
        <w:t>enfatizar</w:t>
      </w:r>
      <w:r w:rsidRPr="00423ABF">
        <w:rPr>
          <w:rFonts w:ascii="Arial" w:hAnsi="Arial" w:cs="Arial"/>
          <w:sz w:val="24"/>
          <w:szCs w:val="24"/>
        </w:rPr>
        <w:t xml:space="preserve"> as potencialidades da internet. </w:t>
      </w:r>
      <w:proofErr w:type="spellStart"/>
      <w:r w:rsidR="00311049">
        <w:rPr>
          <w:rFonts w:ascii="Arial" w:hAnsi="Arial" w:cs="Arial"/>
          <w:sz w:val="24"/>
          <w:szCs w:val="24"/>
        </w:rPr>
        <w:t>Kellner</w:t>
      </w:r>
      <w:proofErr w:type="spellEnd"/>
      <w:r w:rsidRPr="00423ABF">
        <w:rPr>
          <w:rFonts w:ascii="Arial" w:hAnsi="Arial" w:cs="Arial"/>
          <w:sz w:val="24"/>
          <w:szCs w:val="24"/>
        </w:rPr>
        <w:t xml:space="preserve"> está de acordo com Freire</w:t>
      </w:r>
      <w:r w:rsidR="00311049">
        <w:rPr>
          <w:rFonts w:ascii="Arial" w:hAnsi="Arial" w:cs="Arial"/>
          <w:sz w:val="24"/>
          <w:szCs w:val="24"/>
        </w:rPr>
        <w:t xml:space="preserve"> </w:t>
      </w:r>
      <w:r w:rsidRPr="00423ABF">
        <w:rPr>
          <w:rFonts w:ascii="Arial" w:hAnsi="Arial" w:cs="Arial"/>
          <w:sz w:val="24"/>
          <w:szCs w:val="24"/>
        </w:rPr>
        <w:t xml:space="preserve">quando este diz que a principal crítica </w:t>
      </w:r>
      <w:r w:rsidR="00311049">
        <w:rPr>
          <w:rFonts w:ascii="Arial" w:hAnsi="Arial" w:cs="Arial"/>
          <w:sz w:val="24"/>
          <w:szCs w:val="24"/>
        </w:rPr>
        <w:t>não deve ser destinada à</w:t>
      </w:r>
      <w:r w:rsidRPr="00423ABF">
        <w:rPr>
          <w:rFonts w:ascii="Arial" w:hAnsi="Arial" w:cs="Arial"/>
          <w:sz w:val="24"/>
          <w:szCs w:val="24"/>
        </w:rPr>
        <w:t xml:space="preserve"> mídia em si, mas à forma excessivamente comercial como </w:t>
      </w:r>
      <w:r w:rsidR="00311049">
        <w:rPr>
          <w:rFonts w:ascii="Arial" w:hAnsi="Arial" w:cs="Arial"/>
          <w:sz w:val="24"/>
          <w:szCs w:val="24"/>
        </w:rPr>
        <w:t>ela é</w:t>
      </w:r>
      <w:r w:rsidRPr="00423ABF">
        <w:rPr>
          <w:rFonts w:ascii="Arial" w:hAnsi="Arial" w:cs="Arial"/>
          <w:sz w:val="24"/>
          <w:szCs w:val="24"/>
        </w:rPr>
        <w:t xml:space="preserve"> usada</w:t>
      </w:r>
      <w:r w:rsidR="00311049">
        <w:rPr>
          <w:rFonts w:ascii="Arial" w:hAnsi="Arial" w:cs="Arial"/>
          <w:sz w:val="24"/>
          <w:szCs w:val="24"/>
        </w:rPr>
        <w:t xml:space="preserve"> na sociedade capitalista</w:t>
      </w:r>
      <w:r w:rsidRPr="00423ABF">
        <w:rPr>
          <w:rFonts w:ascii="Arial" w:hAnsi="Arial" w:cs="Arial"/>
          <w:sz w:val="24"/>
          <w:szCs w:val="24"/>
        </w:rPr>
        <w:t>. O mesmo valeria para a internet</w:t>
      </w:r>
      <w:r w:rsidR="00311049">
        <w:rPr>
          <w:rFonts w:ascii="Arial" w:hAnsi="Arial" w:cs="Arial"/>
          <w:sz w:val="24"/>
          <w:szCs w:val="24"/>
        </w:rPr>
        <w:t xml:space="preserve">, pois </w:t>
      </w:r>
      <w:proofErr w:type="spellStart"/>
      <w:r w:rsidRPr="00423ABF">
        <w:rPr>
          <w:rFonts w:ascii="Arial" w:hAnsi="Arial" w:cs="Arial"/>
          <w:sz w:val="24"/>
          <w:szCs w:val="24"/>
        </w:rPr>
        <w:t>Kellner</w:t>
      </w:r>
      <w:proofErr w:type="spellEnd"/>
      <w:r w:rsidRPr="00423ABF">
        <w:rPr>
          <w:rFonts w:ascii="Arial" w:hAnsi="Arial" w:cs="Arial"/>
          <w:sz w:val="24"/>
          <w:szCs w:val="24"/>
        </w:rPr>
        <w:t xml:space="preserve"> vê </w:t>
      </w:r>
      <w:r w:rsidR="004B2594">
        <w:rPr>
          <w:rFonts w:ascii="Arial" w:hAnsi="Arial" w:cs="Arial"/>
          <w:sz w:val="24"/>
          <w:szCs w:val="24"/>
        </w:rPr>
        <w:t>esta</w:t>
      </w:r>
      <w:r w:rsidRPr="00423ABF">
        <w:rPr>
          <w:rFonts w:ascii="Arial" w:hAnsi="Arial" w:cs="Arial"/>
          <w:sz w:val="24"/>
          <w:szCs w:val="24"/>
        </w:rPr>
        <w:t xml:space="preserve"> como um conjunto de espaços potenciais de representação e autoexpressão para </w:t>
      </w:r>
      <w:r w:rsidR="00311049">
        <w:rPr>
          <w:rFonts w:ascii="Arial" w:hAnsi="Arial" w:cs="Arial"/>
          <w:sz w:val="24"/>
          <w:szCs w:val="24"/>
        </w:rPr>
        <w:t>aqueles</w:t>
      </w:r>
      <w:r w:rsidRPr="00423ABF">
        <w:rPr>
          <w:rFonts w:ascii="Arial" w:hAnsi="Arial" w:cs="Arial"/>
          <w:sz w:val="24"/>
          <w:szCs w:val="24"/>
        </w:rPr>
        <w:t xml:space="preserve"> indivíduos historicamente excluídos dos meios tradicionais de comunicação. As novas plataformas colaborativas apresentam-se</w:t>
      </w:r>
      <w:r w:rsidR="004B2594">
        <w:rPr>
          <w:rFonts w:ascii="Arial" w:hAnsi="Arial" w:cs="Arial"/>
          <w:sz w:val="24"/>
          <w:szCs w:val="24"/>
        </w:rPr>
        <w:t xml:space="preserve"> então</w:t>
      </w:r>
      <w:r w:rsidRPr="00423ABF">
        <w:rPr>
          <w:rFonts w:ascii="Arial" w:hAnsi="Arial" w:cs="Arial"/>
          <w:sz w:val="24"/>
          <w:szCs w:val="24"/>
        </w:rPr>
        <w:t xml:space="preserve"> como espaços que podem “proporcionar aos indivíduos oportunidades significativas de intervir na política cultural midiática” (KELLNER</w:t>
      </w:r>
      <w:r w:rsidR="00F17A4B">
        <w:rPr>
          <w:rFonts w:ascii="Arial" w:hAnsi="Arial" w:cs="Arial"/>
          <w:sz w:val="24"/>
          <w:szCs w:val="24"/>
        </w:rPr>
        <w:t>;</w:t>
      </w:r>
      <w:r w:rsidRPr="00423ABF">
        <w:rPr>
          <w:rFonts w:ascii="Arial" w:hAnsi="Arial" w:cs="Arial"/>
          <w:sz w:val="24"/>
          <w:szCs w:val="24"/>
        </w:rPr>
        <w:t xml:space="preserve"> </w:t>
      </w:r>
      <w:r w:rsidR="00F17A4B">
        <w:rPr>
          <w:rFonts w:ascii="Arial" w:hAnsi="Arial" w:cs="Arial"/>
          <w:sz w:val="24"/>
          <w:szCs w:val="24"/>
        </w:rPr>
        <w:t>KIM</w:t>
      </w:r>
      <w:r w:rsidRPr="00423ABF">
        <w:rPr>
          <w:rFonts w:ascii="Arial" w:hAnsi="Arial" w:cs="Arial"/>
          <w:sz w:val="24"/>
          <w:szCs w:val="24"/>
        </w:rPr>
        <w:t>, 2010, p. 29).</w:t>
      </w:r>
    </w:p>
    <w:p w14:paraId="43F83B67" w14:textId="05FFBA28" w:rsidR="00423ABF" w:rsidRDefault="00423ABF" w:rsidP="00156A53">
      <w:pPr>
        <w:widowControl w:val="0"/>
        <w:spacing w:after="0" w:line="360" w:lineRule="auto"/>
        <w:jc w:val="both"/>
        <w:rPr>
          <w:rFonts w:ascii="Arial" w:hAnsi="Arial" w:cs="Arial"/>
          <w:sz w:val="20"/>
          <w:szCs w:val="20"/>
        </w:rPr>
      </w:pPr>
      <w:r>
        <w:rPr>
          <w:rFonts w:ascii="Arial" w:hAnsi="Arial" w:cs="Arial"/>
          <w:sz w:val="24"/>
          <w:szCs w:val="24"/>
        </w:rPr>
        <w:tab/>
      </w:r>
      <w:r w:rsidRPr="00423ABF">
        <w:rPr>
          <w:rFonts w:ascii="Arial" w:hAnsi="Arial" w:cs="Arial"/>
          <w:sz w:val="24"/>
          <w:szCs w:val="24"/>
        </w:rPr>
        <w:t xml:space="preserve">Além do uso da tecnologia, </w:t>
      </w:r>
      <w:proofErr w:type="spellStart"/>
      <w:r w:rsidRPr="00423ABF">
        <w:rPr>
          <w:rFonts w:ascii="Arial" w:hAnsi="Arial" w:cs="Arial"/>
          <w:sz w:val="24"/>
          <w:szCs w:val="24"/>
        </w:rPr>
        <w:t>Kellner</w:t>
      </w:r>
      <w:proofErr w:type="spellEnd"/>
      <w:r w:rsidRPr="00423ABF">
        <w:rPr>
          <w:rFonts w:ascii="Arial" w:hAnsi="Arial" w:cs="Arial"/>
          <w:sz w:val="24"/>
          <w:szCs w:val="24"/>
        </w:rPr>
        <w:t xml:space="preserve"> defende a retomada da valorização do ensino de habilidades artísticas. Uma alfabetização midiática com viés artístico, por</w:t>
      </w:r>
      <w:r>
        <w:rPr>
          <w:rFonts w:ascii="Arial" w:hAnsi="Arial" w:cs="Arial"/>
          <w:sz w:val="24"/>
          <w:szCs w:val="24"/>
        </w:rPr>
        <w:t xml:space="preserve"> </w:t>
      </w:r>
      <w:r w:rsidRPr="00423ABF">
        <w:rPr>
          <w:rFonts w:ascii="Arial" w:hAnsi="Arial" w:cs="Arial"/>
          <w:sz w:val="24"/>
          <w:szCs w:val="24"/>
        </w:rPr>
        <w:t>sua vez, ensinaria a apreciar as qualidades estéticas da mídia, e a usar as várias tecnologias para potencializar os processos de autoexpressão e criação</w:t>
      </w:r>
      <w:r w:rsidR="00311049">
        <w:rPr>
          <w:rFonts w:ascii="Arial" w:hAnsi="Arial" w:cs="Arial"/>
          <w:sz w:val="24"/>
          <w:szCs w:val="24"/>
        </w:rPr>
        <w:t xml:space="preserve"> cultural</w:t>
      </w:r>
      <w:r w:rsidRPr="00423ABF">
        <w:rPr>
          <w:rFonts w:ascii="Arial" w:hAnsi="Arial" w:cs="Arial"/>
          <w:sz w:val="24"/>
          <w:szCs w:val="24"/>
        </w:rPr>
        <w:t>.</w:t>
      </w:r>
      <w:r w:rsidR="00156A53">
        <w:rPr>
          <w:rFonts w:ascii="Arial" w:hAnsi="Arial" w:cs="Arial"/>
          <w:sz w:val="24"/>
          <w:szCs w:val="24"/>
        </w:rPr>
        <w:t xml:space="preserve"> </w:t>
      </w:r>
      <w:r w:rsidR="00156A53" w:rsidRPr="00156A53">
        <w:rPr>
          <w:rFonts w:ascii="Arial" w:hAnsi="Arial" w:cs="Arial"/>
          <w:sz w:val="24"/>
          <w:szCs w:val="24"/>
        </w:rPr>
        <w:t xml:space="preserve">Quando essa abordagem </w:t>
      </w:r>
      <w:r w:rsidR="00156A53">
        <w:rPr>
          <w:rFonts w:ascii="Arial" w:hAnsi="Arial" w:cs="Arial"/>
          <w:sz w:val="24"/>
          <w:szCs w:val="24"/>
        </w:rPr>
        <w:t>está em di</w:t>
      </w:r>
      <w:r w:rsidR="004B2594">
        <w:rPr>
          <w:rFonts w:ascii="Arial" w:hAnsi="Arial" w:cs="Arial"/>
          <w:sz w:val="24"/>
          <w:szCs w:val="24"/>
        </w:rPr>
        <w:t>á</w:t>
      </w:r>
      <w:r w:rsidR="00156A53">
        <w:rPr>
          <w:rFonts w:ascii="Arial" w:hAnsi="Arial" w:cs="Arial"/>
          <w:sz w:val="24"/>
          <w:szCs w:val="24"/>
        </w:rPr>
        <w:t>logo com os</w:t>
      </w:r>
      <w:r w:rsidR="00156A53" w:rsidRPr="00156A53">
        <w:rPr>
          <w:rFonts w:ascii="Arial" w:hAnsi="Arial" w:cs="Arial"/>
          <w:sz w:val="24"/>
          <w:szCs w:val="24"/>
        </w:rPr>
        <w:t xml:space="preserve"> estudos culturais e </w:t>
      </w:r>
      <w:r w:rsidR="00156A53">
        <w:rPr>
          <w:rFonts w:ascii="Arial" w:hAnsi="Arial" w:cs="Arial"/>
          <w:sz w:val="24"/>
          <w:szCs w:val="24"/>
        </w:rPr>
        <w:t xml:space="preserve">a </w:t>
      </w:r>
      <w:r w:rsidR="00156A53" w:rsidRPr="00156A53">
        <w:rPr>
          <w:rFonts w:ascii="Arial" w:hAnsi="Arial" w:cs="Arial"/>
          <w:sz w:val="24"/>
          <w:szCs w:val="24"/>
        </w:rPr>
        <w:lastRenderedPageBreak/>
        <w:t xml:space="preserve">pedagogia crítica, que </w:t>
      </w:r>
      <w:r w:rsidR="00311049">
        <w:rPr>
          <w:rFonts w:ascii="Arial" w:hAnsi="Arial" w:cs="Arial"/>
          <w:sz w:val="24"/>
          <w:szCs w:val="24"/>
        </w:rPr>
        <w:t xml:space="preserve">devem </w:t>
      </w:r>
      <w:r w:rsidR="00156A53" w:rsidRPr="00156A53">
        <w:rPr>
          <w:rFonts w:ascii="Arial" w:hAnsi="Arial" w:cs="Arial"/>
          <w:sz w:val="24"/>
          <w:szCs w:val="24"/>
        </w:rPr>
        <w:t>aborda</w:t>
      </w:r>
      <w:r w:rsidR="00311049">
        <w:rPr>
          <w:rFonts w:ascii="Arial" w:hAnsi="Arial" w:cs="Arial"/>
          <w:sz w:val="24"/>
          <w:szCs w:val="24"/>
        </w:rPr>
        <w:t>r</w:t>
      </w:r>
      <w:r w:rsidR="00156A53" w:rsidRPr="00156A53">
        <w:rPr>
          <w:rFonts w:ascii="Arial" w:hAnsi="Arial" w:cs="Arial"/>
          <w:sz w:val="24"/>
          <w:szCs w:val="24"/>
        </w:rPr>
        <w:t xml:space="preserve"> questões de gênero, raça, classe</w:t>
      </w:r>
      <w:r w:rsidR="00311049">
        <w:rPr>
          <w:rFonts w:ascii="Arial" w:hAnsi="Arial" w:cs="Arial"/>
          <w:sz w:val="24"/>
          <w:szCs w:val="24"/>
        </w:rPr>
        <w:t xml:space="preserve"> e</w:t>
      </w:r>
      <w:r w:rsidR="00156A53" w:rsidRPr="00156A53">
        <w:rPr>
          <w:rFonts w:ascii="Arial" w:hAnsi="Arial" w:cs="Arial"/>
          <w:sz w:val="24"/>
          <w:szCs w:val="24"/>
        </w:rPr>
        <w:t xml:space="preserve"> sexualidade, ela </w:t>
      </w:r>
      <w:r w:rsidR="00311049">
        <w:rPr>
          <w:rFonts w:ascii="Arial" w:hAnsi="Arial" w:cs="Arial"/>
          <w:sz w:val="24"/>
          <w:szCs w:val="24"/>
        </w:rPr>
        <w:t>adquire maior</w:t>
      </w:r>
      <w:r w:rsidR="00156A53" w:rsidRPr="00156A53">
        <w:rPr>
          <w:rFonts w:ascii="Arial" w:hAnsi="Arial" w:cs="Arial"/>
          <w:sz w:val="24"/>
          <w:szCs w:val="24"/>
        </w:rPr>
        <w:t xml:space="preserve"> potencial </w:t>
      </w:r>
      <w:r w:rsidR="00311049">
        <w:rPr>
          <w:rFonts w:ascii="Arial" w:hAnsi="Arial" w:cs="Arial"/>
          <w:sz w:val="24"/>
          <w:szCs w:val="24"/>
        </w:rPr>
        <w:t>para uma</w:t>
      </w:r>
      <w:r w:rsidR="00156A53" w:rsidRPr="00156A53">
        <w:rPr>
          <w:rFonts w:ascii="Arial" w:hAnsi="Arial" w:cs="Arial"/>
          <w:sz w:val="24"/>
          <w:szCs w:val="24"/>
        </w:rPr>
        <w:t xml:space="preserve"> alfabetização crítica </w:t>
      </w:r>
      <w:r w:rsidR="00F03A09">
        <w:rPr>
          <w:rFonts w:ascii="Arial" w:hAnsi="Arial" w:cs="Arial"/>
          <w:sz w:val="24"/>
          <w:szCs w:val="24"/>
        </w:rPr>
        <w:t xml:space="preserve">da mídia </w:t>
      </w:r>
      <w:r w:rsidR="00156A53" w:rsidRPr="00156A53">
        <w:rPr>
          <w:rFonts w:ascii="Arial" w:hAnsi="Arial" w:cs="Arial"/>
          <w:sz w:val="24"/>
          <w:szCs w:val="24"/>
        </w:rPr>
        <w:t>transformadora (KELLNER; LEWIS, 2007).</w:t>
      </w:r>
    </w:p>
    <w:p w14:paraId="508480ED" w14:textId="77777777" w:rsidR="00156A53" w:rsidRDefault="00156A53" w:rsidP="00156A53">
      <w:pPr>
        <w:widowControl w:val="0"/>
        <w:spacing w:after="0" w:line="360" w:lineRule="auto"/>
        <w:jc w:val="both"/>
        <w:rPr>
          <w:rFonts w:ascii="Arial" w:hAnsi="Arial" w:cs="Arial"/>
          <w:sz w:val="24"/>
          <w:szCs w:val="24"/>
        </w:rPr>
      </w:pPr>
    </w:p>
    <w:p w14:paraId="20D49831" w14:textId="67773558" w:rsidR="00F4254B" w:rsidRPr="00F66D67" w:rsidRDefault="00F4254B" w:rsidP="00F4254B">
      <w:pPr>
        <w:widowControl w:val="0"/>
        <w:spacing w:after="0" w:line="360" w:lineRule="auto"/>
        <w:jc w:val="both"/>
        <w:rPr>
          <w:rFonts w:ascii="Arial" w:hAnsi="Arial" w:cs="Arial"/>
          <w:b/>
          <w:bCs/>
          <w:sz w:val="24"/>
          <w:szCs w:val="24"/>
        </w:rPr>
      </w:pPr>
      <w:r w:rsidRPr="00F4254B">
        <w:rPr>
          <w:rFonts w:ascii="Arial" w:hAnsi="Arial" w:cs="Arial"/>
          <w:b/>
          <w:bCs/>
          <w:sz w:val="24"/>
          <w:szCs w:val="24"/>
        </w:rPr>
        <w:t>Considerações finais</w:t>
      </w:r>
      <w:r w:rsidR="00F66D67">
        <w:rPr>
          <w:rFonts w:ascii="Arial" w:hAnsi="Arial" w:cs="Arial"/>
          <w:b/>
          <w:bCs/>
          <w:sz w:val="24"/>
          <w:szCs w:val="24"/>
        </w:rPr>
        <w:t xml:space="preserve"> sobre a </w:t>
      </w:r>
      <w:r w:rsidR="00F66D67" w:rsidRPr="00F66D67">
        <w:rPr>
          <w:rFonts w:ascii="Arial" w:hAnsi="Arial" w:cs="Arial"/>
          <w:b/>
          <w:bCs/>
          <w:sz w:val="24"/>
          <w:szCs w:val="24"/>
        </w:rPr>
        <w:t xml:space="preserve">proposta </w:t>
      </w:r>
    </w:p>
    <w:p w14:paraId="1118DAAD" w14:textId="631199CB" w:rsidR="00C74CA7" w:rsidRDefault="00156A53" w:rsidP="00C74CA7">
      <w:pPr>
        <w:widowControl w:val="0"/>
        <w:spacing w:after="0" w:line="360" w:lineRule="auto"/>
        <w:ind w:firstLine="708"/>
        <w:jc w:val="both"/>
        <w:rPr>
          <w:rFonts w:ascii="Arial" w:hAnsi="Arial" w:cs="Arial"/>
          <w:sz w:val="24"/>
          <w:szCs w:val="24"/>
        </w:rPr>
      </w:pPr>
      <w:r>
        <w:rPr>
          <w:rFonts w:ascii="Arial" w:hAnsi="Arial" w:cs="Arial"/>
          <w:sz w:val="24"/>
          <w:szCs w:val="24"/>
        </w:rPr>
        <w:t>A</w:t>
      </w:r>
      <w:r w:rsidR="00423ABF" w:rsidRPr="00423ABF">
        <w:rPr>
          <w:rFonts w:ascii="Arial" w:hAnsi="Arial" w:cs="Arial"/>
          <w:sz w:val="24"/>
          <w:szCs w:val="24"/>
        </w:rPr>
        <w:t xml:space="preserve"> alfabetização midiática </w:t>
      </w:r>
      <w:r w:rsidR="0033794A">
        <w:rPr>
          <w:rFonts w:ascii="Arial" w:hAnsi="Arial" w:cs="Arial"/>
          <w:sz w:val="24"/>
          <w:szCs w:val="24"/>
        </w:rPr>
        <w:t>apresentada</w:t>
      </w:r>
      <w:r w:rsidR="00423ABF" w:rsidRPr="00423ABF">
        <w:rPr>
          <w:rFonts w:ascii="Arial" w:hAnsi="Arial" w:cs="Arial"/>
          <w:sz w:val="24"/>
          <w:szCs w:val="24"/>
        </w:rPr>
        <w:t xml:space="preserve"> por </w:t>
      </w:r>
      <w:proofErr w:type="spellStart"/>
      <w:r w:rsidR="00423ABF" w:rsidRPr="00423ABF">
        <w:rPr>
          <w:rFonts w:ascii="Arial" w:hAnsi="Arial" w:cs="Arial"/>
          <w:sz w:val="24"/>
          <w:szCs w:val="24"/>
        </w:rPr>
        <w:t>Kellner</w:t>
      </w:r>
      <w:proofErr w:type="spellEnd"/>
      <w:r w:rsidR="00423ABF" w:rsidRPr="00423ABF">
        <w:rPr>
          <w:rFonts w:ascii="Arial" w:hAnsi="Arial" w:cs="Arial"/>
          <w:sz w:val="24"/>
          <w:szCs w:val="24"/>
        </w:rPr>
        <w:t xml:space="preserve"> </w:t>
      </w:r>
      <w:r w:rsidR="00F66D67">
        <w:rPr>
          <w:rFonts w:ascii="Arial" w:hAnsi="Arial" w:cs="Arial"/>
          <w:sz w:val="24"/>
          <w:szCs w:val="24"/>
        </w:rPr>
        <w:t>atribui</w:t>
      </w:r>
      <w:r w:rsidR="00423ABF" w:rsidRPr="00423ABF">
        <w:rPr>
          <w:rFonts w:ascii="Arial" w:hAnsi="Arial" w:cs="Arial"/>
          <w:sz w:val="24"/>
          <w:szCs w:val="24"/>
        </w:rPr>
        <w:t xml:space="preserve"> dimensão pragmática ao seu estudo cultural crítico. Busca analisar e contextualizar a cultura da mídia como produto da luta social, e quer provocar os alunos a criticar mais fortemente as representações e os discursos da mídia. </w:t>
      </w:r>
      <w:r w:rsidR="00F66D67">
        <w:rPr>
          <w:rFonts w:ascii="Arial" w:hAnsi="Arial" w:cs="Arial"/>
          <w:sz w:val="24"/>
          <w:szCs w:val="24"/>
        </w:rPr>
        <w:t>E</w:t>
      </w:r>
      <w:r w:rsidR="00423ABF" w:rsidRPr="00423ABF">
        <w:rPr>
          <w:rFonts w:ascii="Arial" w:hAnsi="Arial" w:cs="Arial"/>
          <w:sz w:val="24"/>
          <w:szCs w:val="24"/>
        </w:rPr>
        <w:t xml:space="preserve">nfatiza </w:t>
      </w:r>
      <w:r w:rsidR="00F66D67">
        <w:rPr>
          <w:rFonts w:ascii="Arial" w:hAnsi="Arial" w:cs="Arial"/>
          <w:sz w:val="24"/>
          <w:szCs w:val="24"/>
        </w:rPr>
        <w:t xml:space="preserve">ainda </w:t>
      </w:r>
      <w:r w:rsidR="00C74CA7">
        <w:rPr>
          <w:rFonts w:ascii="Arial" w:hAnsi="Arial" w:cs="Arial"/>
          <w:sz w:val="24"/>
          <w:szCs w:val="24"/>
        </w:rPr>
        <w:t>o uso da</w:t>
      </w:r>
      <w:r w:rsidR="00423ABF" w:rsidRPr="00423ABF">
        <w:rPr>
          <w:rFonts w:ascii="Arial" w:hAnsi="Arial" w:cs="Arial"/>
          <w:sz w:val="24"/>
          <w:szCs w:val="24"/>
        </w:rPr>
        <w:t xml:space="preserve"> mídia como modo de autoexpressão e </w:t>
      </w:r>
      <w:r w:rsidR="00C74CA7">
        <w:rPr>
          <w:rFonts w:ascii="Arial" w:hAnsi="Arial" w:cs="Arial"/>
          <w:sz w:val="24"/>
          <w:szCs w:val="24"/>
        </w:rPr>
        <w:t xml:space="preserve">instrumento de </w:t>
      </w:r>
      <w:r w:rsidR="00423ABF" w:rsidRPr="00423ABF">
        <w:rPr>
          <w:rFonts w:ascii="Arial" w:hAnsi="Arial" w:cs="Arial"/>
          <w:sz w:val="24"/>
          <w:szCs w:val="24"/>
        </w:rPr>
        <w:t>ativismo social</w:t>
      </w:r>
      <w:r w:rsidR="00C74CA7">
        <w:rPr>
          <w:rFonts w:ascii="Arial" w:hAnsi="Arial" w:cs="Arial"/>
          <w:sz w:val="24"/>
          <w:szCs w:val="24"/>
        </w:rPr>
        <w:t>.</w:t>
      </w:r>
    </w:p>
    <w:p w14:paraId="24FF2C64" w14:textId="73D04AFF" w:rsidR="00C74CA7" w:rsidRDefault="0033794A" w:rsidP="0033794A">
      <w:pPr>
        <w:widowControl w:val="0"/>
        <w:spacing w:after="0" w:line="360" w:lineRule="auto"/>
        <w:ind w:firstLine="708"/>
        <w:jc w:val="both"/>
        <w:rPr>
          <w:rFonts w:ascii="Arial" w:hAnsi="Arial" w:cs="Arial"/>
          <w:sz w:val="24"/>
          <w:szCs w:val="24"/>
        </w:rPr>
      </w:pPr>
      <w:r>
        <w:rPr>
          <w:rFonts w:ascii="Arial" w:hAnsi="Arial" w:cs="Arial"/>
          <w:sz w:val="24"/>
          <w:szCs w:val="24"/>
        </w:rPr>
        <w:t>Sua proposta</w:t>
      </w:r>
      <w:r w:rsidR="00F66D67">
        <w:rPr>
          <w:rFonts w:ascii="Arial" w:hAnsi="Arial" w:cs="Arial"/>
          <w:sz w:val="24"/>
          <w:szCs w:val="24"/>
        </w:rPr>
        <w:t xml:space="preserve"> sugere</w:t>
      </w:r>
      <w:r w:rsidR="00423ABF" w:rsidRPr="00423ABF">
        <w:rPr>
          <w:rFonts w:ascii="Arial" w:hAnsi="Arial" w:cs="Arial"/>
          <w:sz w:val="24"/>
          <w:szCs w:val="24"/>
        </w:rPr>
        <w:t xml:space="preserve"> que a alfabetização midiática não é uma pedagogia no sentido tradicional, </w:t>
      </w:r>
      <w:r>
        <w:rPr>
          <w:rFonts w:ascii="Arial" w:hAnsi="Arial" w:cs="Arial"/>
          <w:sz w:val="24"/>
          <w:szCs w:val="24"/>
        </w:rPr>
        <w:t>composta por um</w:t>
      </w:r>
      <w:r w:rsidR="00423ABF" w:rsidRPr="00423ABF">
        <w:rPr>
          <w:rFonts w:ascii="Arial" w:hAnsi="Arial" w:cs="Arial"/>
          <w:sz w:val="24"/>
          <w:szCs w:val="24"/>
        </w:rPr>
        <w:t xml:space="preserve"> cânone de textos </w:t>
      </w:r>
      <w:r w:rsidR="00F66D67">
        <w:rPr>
          <w:rFonts w:ascii="Arial" w:hAnsi="Arial" w:cs="Arial"/>
          <w:sz w:val="24"/>
          <w:szCs w:val="24"/>
        </w:rPr>
        <w:t xml:space="preserve">definidos </w:t>
      </w:r>
      <w:r w:rsidR="00423ABF" w:rsidRPr="00423ABF">
        <w:rPr>
          <w:rFonts w:ascii="Arial" w:hAnsi="Arial" w:cs="Arial"/>
          <w:sz w:val="24"/>
          <w:szCs w:val="24"/>
        </w:rPr>
        <w:t xml:space="preserve">e </w:t>
      </w:r>
      <w:r>
        <w:rPr>
          <w:rFonts w:ascii="Arial" w:hAnsi="Arial" w:cs="Arial"/>
          <w:sz w:val="24"/>
          <w:szCs w:val="24"/>
        </w:rPr>
        <w:t xml:space="preserve">por um conjunto de </w:t>
      </w:r>
      <w:r w:rsidR="00423ABF" w:rsidRPr="00423ABF">
        <w:rPr>
          <w:rFonts w:ascii="Arial" w:hAnsi="Arial" w:cs="Arial"/>
          <w:sz w:val="24"/>
          <w:szCs w:val="24"/>
        </w:rPr>
        <w:t xml:space="preserve">procedimentos </w:t>
      </w:r>
      <w:r w:rsidRPr="00423ABF">
        <w:rPr>
          <w:rFonts w:ascii="Arial" w:hAnsi="Arial" w:cs="Arial"/>
          <w:sz w:val="24"/>
          <w:szCs w:val="24"/>
        </w:rPr>
        <w:t>testados</w:t>
      </w:r>
      <w:r>
        <w:rPr>
          <w:rFonts w:ascii="Arial" w:hAnsi="Arial" w:cs="Arial"/>
          <w:sz w:val="24"/>
          <w:szCs w:val="24"/>
        </w:rPr>
        <w:t xml:space="preserve"> </w:t>
      </w:r>
      <w:r w:rsidR="00423ABF" w:rsidRPr="00423ABF">
        <w:rPr>
          <w:rFonts w:ascii="Arial" w:hAnsi="Arial" w:cs="Arial"/>
          <w:sz w:val="24"/>
          <w:szCs w:val="24"/>
        </w:rPr>
        <w:t>de ensino. Trata</w:t>
      </w:r>
      <w:r w:rsidR="00156A53">
        <w:rPr>
          <w:rFonts w:ascii="Arial" w:hAnsi="Arial" w:cs="Arial"/>
          <w:sz w:val="24"/>
          <w:szCs w:val="24"/>
        </w:rPr>
        <w:t>-</w:t>
      </w:r>
      <w:r w:rsidR="00423ABF" w:rsidRPr="00423ABF">
        <w:rPr>
          <w:rFonts w:ascii="Arial" w:hAnsi="Arial" w:cs="Arial"/>
          <w:sz w:val="24"/>
          <w:szCs w:val="24"/>
        </w:rPr>
        <w:t xml:space="preserve">se </w:t>
      </w:r>
      <w:r w:rsidR="00156A53">
        <w:rPr>
          <w:rFonts w:ascii="Arial" w:hAnsi="Arial" w:cs="Arial"/>
          <w:sz w:val="24"/>
          <w:szCs w:val="24"/>
        </w:rPr>
        <w:t>sobretudo de um</w:t>
      </w:r>
      <w:r w:rsidR="00423ABF" w:rsidRPr="00423ABF">
        <w:rPr>
          <w:rFonts w:ascii="Arial" w:hAnsi="Arial" w:cs="Arial"/>
          <w:sz w:val="24"/>
          <w:szCs w:val="24"/>
        </w:rPr>
        <w:t xml:space="preserve"> campo, relativamente recente, ainda em construção, que está despertando crescentemente o interesse de novos estudiosos</w:t>
      </w:r>
      <w:r w:rsidR="00C74CA7">
        <w:rPr>
          <w:rFonts w:ascii="Arial" w:hAnsi="Arial" w:cs="Arial"/>
          <w:sz w:val="24"/>
          <w:szCs w:val="24"/>
        </w:rPr>
        <w:t xml:space="preserve">, a exemplo do autor. </w:t>
      </w:r>
    </w:p>
    <w:p w14:paraId="1DAE3D00" w14:textId="4230CBE1" w:rsidR="0033794A" w:rsidRDefault="0033794A" w:rsidP="0033794A">
      <w:pPr>
        <w:widowControl w:val="0"/>
        <w:spacing w:after="0" w:line="360" w:lineRule="auto"/>
        <w:jc w:val="both"/>
        <w:rPr>
          <w:rFonts w:ascii="Arial" w:hAnsi="Arial" w:cs="Arial"/>
          <w:sz w:val="24"/>
          <w:szCs w:val="24"/>
        </w:rPr>
      </w:pPr>
    </w:p>
    <w:p w14:paraId="650A5991" w14:textId="77777777" w:rsidR="0033794A" w:rsidRDefault="0033794A" w:rsidP="0033794A">
      <w:pPr>
        <w:widowControl w:val="0"/>
        <w:spacing w:after="0" w:line="360" w:lineRule="auto"/>
        <w:jc w:val="both"/>
        <w:rPr>
          <w:rFonts w:ascii="Arial" w:hAnsi="Arial" w:cs="Arial"/>
          <w:sz w:val="24"/>
          <w:szCs w:val="24"/>
        </w:rPr>
      </w:pPr>
    </w:p>
    <w:p w14:paraId="5C567748" w14:textId="471EEF3B" w:rsidR="00C74CA7" w:rsidRDefault="00C74CA7" w:rsidP="0033794A">
      <w:pPr>
        <w:widowControl w:val="0"/>
        <w:spacing w:after="0" w:line="360" w:lineRule="auto"/>
        <w:jc w:val="center"/>
        <w:rPr>
          <w:rFonts w:ascii="Arial" w:hAnsi="Arial" w:cs="Arial"/>
          <w:b/>
          <w:bCs/>
          <w:sz w:val="24"/>
          <w:szCs w:val="24"/>
        </w:rPr>
      </w:pPr>
      <w:r w:rsidRPr="00C74CA7">
        <w:rPr>
          <w:rFonts w:ascii="Arial" w:hAnsi="Arial" w:cs="Arial"/>
          <w:b/>
          <w:bCs/>
          <w:sz w:val="24"/>
          <w:szCs w:val="24"/>
        </w:rPr>
        <w:t>Referências bibliográficas</w:t>
      </w:r>
    </w:p>
    <w:p w14:paraId="08CC876C" w14:textId="77777777" w:rsidR="0033794A" w:rsidRPr="0033794A" w:rsidRDefault="0033794A" w:rsidP="0033794A">
      <w:pPr>
        <w:widowControl w:val="0"/>
        <w:spacing w:after="0" w:line="360" w:lineRule="auto"/>
        <w:jc w:val="center"/>
        <w:rPr>
          <w:rFonts w:ascii="Arial" w:hAnsi="Arial" w:cs="Arial"/>
          <w:b/>
          <w:bCs/>
          <w:sz w:val="24"/>
          <w:szCs w:val="24"/>
        </w:rPr>
      </w:pPr>
    </w:p>
    <w:p w14:paraId="77B660F7" w14:textId="4166AF9A" w:rsidR="00556F39" w:rsidRDefault="00556F39" w:rsidP="0033794A">
      <w:pPr>
        <w:widowControl w:val="0"/>
        <w:spacing w:after="0" w:line="360" w:lineRule="auto"/>
        <w:rPr>
          <w:rFonts w:ascii="Arial" w:hAnsi="Arial" w:cs="Arial"/>
          <w:color w:val="FF0000"/>
          <w:sz w:val="24"/>
          <w:szCs w:val="24"/>
        </w:rPr>
      </w:pPr>
      <w:r w:rsidRPr="00556F39">
        <w:rPr>
          <w:rFonts w:ascii="Arial" w:hAnsi="Arial" w:cs="Arial"/>
          <w:color w:val="FF0000"/>
          <w:sz w:val="24"/>
          <w:szCs w:val="24"/>
        </w:rPr>
        <w:t>DAROS, O</w:t>
      </w:r>
      <w:r w:rsidRPr="00556F39">
        <w:rPr>
          <w:rFonts w:ascii="Arial" w:hAnsi="Arial" w:cs="Arial"/>
          <w:color w:val="FF0000"/>
          <w:sz w:val="24"/>
          <w:szCs w:val="24"/>
        </w:rPr>
        <w:t>távio</w:t>
      </w:r>
      <w:r w:rsidRPr="00556F39">
        <w:rPr>
          <w:rFonts w:ascii="Arial" w:hAnsi="Arial" w:cs="Arial"/>
          <w:color w:val="FF0000"/>
          <w:sz w:val="24"/>
          <w:szCs w:val="24"/>
        </w:rPr>
        <w:t xml:space="preserve">. Douglas </w:t>
      </w:r>
      <w:proofErr w:type="spellStart"/>
      <w:r w:rsidRPr="00556F39">
        <w:rPr>
          <w:rFonts w:ascii="Arial" w:hAnsi="Arial" w:cs="Arial"/>
          <w:color w:val="FF0000"/>
          <w:sz w:val="24"/>
          <w:szCs w:val="24"/>
        </w:rPr>
        <w:t>Kellner</w:t>
      </w:r>
      <w:proofErr w:type="spellEnd"/>
      <w:r w:rsidRPr="00556F39">
        <w:rPr>
          <w:rFonts w:ascii="Arial" w:hAnsi="Arial" w:cs="Arial"/>
          <w:color w:val="FF0000"/>
          <w:sz w:val="24"/>
          <w:szCs w:val="24"/>
        </w:rPr>
        <w:t xml:space="preserve">: a retomada da teoria crítica frankfurtiana sob o impacto da leitura de Marcuse. </w:t>
      </w:r>
      <w:r w:rsidRPr="00556F39">
        <w:rPr>
          <w:rFonts w:ascii="Arial" w:hAnsi="Arial" w:cs="Arial"/>
          <w:b/>
          <w:bCs/>
          <w:color w:val="FF0000"/>
          <w:sz w:val="24"/>
          <w:szCs w:val="24"/>
        </w:rPr>
        <w:t>Novos Olhares</w:t>
      </w:r>
      <w:r w:rsidRPr="00556F39">
        <w:rPr>
          <w:rFonts w:ascii="Arial" w:hAnsi="Arial" w:cs="Arial"/>
          <w:color w:val="FF0000"/>
          <w:sz w:val="24"/>
          <w:szCs w:val="24"/>
        </w:rPr>
        <w:t xml:space="preserve">, </w:t>
      </w:r>
      <w:r w:rsidRPr="00556F39">
        <w:rPr>
          <w:rFonts w:ascii="Arial" w:hAnsi="Arial" w:cs="Arial"/>
          <w:color w:val="FF0000"/>
          <w:sz w:val="24"/>
          <w:szCs w:val="24"/>
        </w:rPr>
        <w:t xml:space="preserve">São Paulo, </w:t>
      </w:r>
      <w:r w:rsidRPr="00556F39">
        <w:rPr>
          <w:rFonts w:ascii="Arial" w:hAnsi="Arial" w:cs="Arial"/>
          <w:color w:val="FF0000"/>
          <w:sz w:val="24"/>
          <w:szCs w:val="24"/>
        </w:rPr>
        <w:t>v. 7, n. 1, p. 96-105, 2018. DOI: 10.11606/issn.2238-7714.no.2018.139643</w:t>
      </w:r>
      <w:r w:rsidRPr="00556F39">
        <w:rPr>
          <w:rFonts w:ascii="Arial" w:hAnsi="Arial" w:cs="Arial"/>
          <w:color w:val="FF0000"/>
          <w:sz w:val="24"/>
          <w:szCs w:val="24"/>
        </w:rPr>
        <w:t xml:space="preserve">.  </w:t>
      </w:r>
    </w:p>
    <w:p w14:paraId="1B6B7C5E" w14:textId="058ED853" w:rsidR="00556F39" w:rsidRDefault="00556F39" w:rsidP="0033794A">
      <w:pPr>
        <w:widowControl w:val="0"/>
        <w:spacing w:after="0" w:line="360" w:lineRule="auto"/>
        <w:rPr>
          <w:rFonts w:ascii="Arial" w:hAnsi="Arial" w:cs="Arial"/>
          <w:color w:val="FF0000"/>
          <w:sz w:val="24"/>
          <w:szCs w:val="24"/>
        </w:rPr>
      </w:pPr>
    </w:p>
    <w:p w14:paraId="540DA824" w14:textId="045CB055" w:rsidR="00556F39" w:rsidRPr="00556F39" w:rsidRDefault="00556F39" w:rsidP="0033794A">
      <w:pPr>
        <w:widowControl w:val="0"/>
        <w:spacing w:after="0" w:line="360" w:lineRule="auto"/>
        <w:rPr>
          <w:rFonts w:ascii="Arial" w:hAnsi="Arial" w:cs="Arial"/>
          <w:color w:val="FF0000"/>
          <w:sz w:val="24"/>
          <w:szCs w:val="24"/>
        </w:rPr>
      </w:pPr>
      <w:r w:rsidRPr="00556F39">
        <w:rPr>
          <w:rFonts w:ascii="Arial" w:hAnsi="Arial" w:cs="Arial"/>
          <w:color w:val="FF0000"/>
          <w:sz w:val="24"/>
          <w:szCs w:val="24"/>
        </w:rPr>
        <w:t xml:space="preserve">DAROS, Otávio. Douglas </w:t>
      </w:r>
      <w:proofErr w:type="spellStart"/>
      <w:r w:rsidRPr="00556F39">
        <w:rPr>
          <w:rFonts w:ascii="Arial" w:hAnsi="Arial" w:cs="Arial"/>
          <w:color w:val="FF0000"/>
          <w:sz w:val="24"/>
          <w:szCs w:val="24"/>
        </w:rPr>
        <w:t>Kellner</w:t>
      </w:r>
      <w:proofErr w:type="spellEnd"/>
      <w:r w:rsidRPr="00556F39">
        <w:rPr>
          <w:rFonts w:ascii="Arial" w:hAnsi="Arial" w:cs="Arial"/>
          <w:color w:val="FF0000"/>
          <w:sz w:val="24"/>
          <w:szCs w:val="24"/>
        </w:rPr>
        <w:t xml:space="preserve"> e o debate com os estudos culturais. A atualização do discurso crítico. </w:t>
      </w:r>
      <w:r w:rsidRPr="00556F39">
        <w:rPr>
          <w:rFonts w:ascii="Arial" w:hAnsi="Arial" w:cs="Arial"/>
          <w:b/>
          <w:bCs/>
          <w:color w:val="FF0000"/>
          <w:sz w:val="24"/>
          <w:szCs w:val="24"/>
        </w:rPr>
        <w:t>ECCOM</w:t>
      </w:r>
      <w:r w:rsidRPr="00556F39">
        <w:rPr>
          <w:rFonts w:ascii="Arial" w:hAnsi="Arial" w:cs="Arial"/>
          <w:color w:val="FF0000"/>
          <w:sz w:val="24"/>
          <w:szCs w:val="24"/>
        </w:rPr>
        <w:t xml:space="preserve">, </w:t>
      </w:r>
      <w:r>
        <w:rPr>
          <w:rFonts w:ascii="Arial" w:hAnsi="Arial" w:cs="Arial"/>
          <w:color w:val="FF0000"/>
          <w:sz w:val="24"/>
          <w:szCs w:val="24"/>
        </w:rPr>
        <w:t xml:space="preserve">Lorena, </w:t>
      </w:r>
      <w:r w:rsidRPr="00556F39">
        <w:rPr>
          <w:rFonts w:ascii="Arial" w:hAnsi="Arial" w:cs="Arial"/>
          <w:color w:val="FF0000"/>
          <w:sz w:val="24"/>
          <w:szCs w:val="24"/>
        </w:rPr>
        <w:t>v. 9, n. 18,</w:t>
      </w:r>
      <w:r>
        <w:rPr>
          <w:rFonts w:ascii="Arial" w:hAnsi="Arial" w:cs="Arial"/>
          <w:color w:val="FF0000"/>
          <w:sz w:val="24"/>
          <w:szCs w:val="24"/>
        </w:rPr>
        <w:t xml:space="preserve"> p. </w:t>
      </w:r>
      <w:r w:rsidRPr="00556F39">
        <w:rPr>
          <w:rFonts w:ascii="Arial" w:hAnsi="Arial" w:cs="Arial"/>
          <w:color w:val="FF0000"/>
          <w:sz w:val="24"/>
          <w:szCs w:val="24"/>
        </w:rPr>
        <w:t>179-188</w:t>
      </w:r>
      <w:r>
        <w:rPr>
          <w:rFonts w:ascii="Arial" w:hAnsi="Arial" w:cs="Arial"/>
          <w:color w:val="FF0000"/>
          <w:sz w:val="24"/>
          <w:szCs w:val="24"/>
        </w:rPr>
        <w:t>,</w:t>
      </w:r>
      <w:r w:rsidRPr="00556F39">
        <w:rPr>
          <w:rFonts w:ascii="Arial" w:hAnsi="Arial" w:cs="Arial"/>
          <w:color w:val="FF0000"/>
          <w:sz w:val="24"/>
          <w:szCs w:val="24"/>
        </w:rPr>
        <w:t xml:space="preserve"> jul./dez. 2018</w:t>
      </w:r>
      <w:r w:rsidRPr="00556F39">
        <w:rPr>
          <w:rFonts w:ascii="Arial" w:hAnsi="Arial" w:cs="Arial"/>
          <w:color w:val="FF0000"/>
          <w:sz w:val="24"/>
          <w:szCs w:val="24"/>
        </w:rPr>
        <w:t>.</w:t>
      </w:r>
    </w:p>
    <w:p w14:paraId="282A8440" w14:textId="77777777" w:rsidR="00556F39" w:rsidRDefault="00556F39" w:rsidP="0033794A">
      <w:pPr>
        <w:widowControl w:val="0"/>
        <w:spacing w:after="0" w:line="360" w:lineRule="auto"/>
        <w:rPr>
          <w:rFonts w:ascii="Arial" w:hAnsi="Arial" w:cs="Arial"/>
          <w:sz w:val="24"/>
          <w:szCs w:val="24"/>
        </w:rPr>
      </w:pPr>
    </w:p>
    <w:p w14:paraId="1EE4D081" w14:textId="3EA5A558" w:rsidR="00B50C65" w:rsidRPr="008B1247" w:rsidRDefault="00B50C65" w:rsidP="0033794A">
      <w:pPr>
        <w:widowControl w:val="0"/>
        <w:spacing w:after="0" w:line="360" w:lineRule="auto"/>
        <w:rPr>
          <w:rFonts w:ascii="Arial" w:hAnsi="Arial" w:cs="Arial"/>
          <w:color w:val="FF0000"/>
          <w:sz w:val="24"/>
          <w:szCs w:val="24"/>
        </w:rPr>
      </w:pPr>
      <w:r w:rsidRPr="00B50C65">
        <w:rPr>
          <w:rFonts w:ascii="Arial" w:hAnsi="Arial" w:cs="Arial"/>
          <w:color w:val="FF0000"/>
          <w:sz w:val="24"/>
          <w:szCs w:val="24"/>
        </w:rPr>
        <w:t>DEWEY</w:t>
      </w:r>
      <w:r w:rsidRPr="00B50C65">
        <w:rPr>
          <w:rFonts w:ascii="Arial" w:hAnsi="Arial" w:cs="Arial"/>
          <w:color w:val="FF0000"/>
          <w:sz w:val="24"/>
          <w:szCs w:val="24"/>
        </w:rPr>
        <w:t>, John</w:t>
      </w:r>
      <w:r w:rsidRPr="00B50C65">
        <w:rPr>
          <w:rFonts w:ascii="Arial" w:hAnsi="Arial" w:cs="Arial"/>
          <w:color w:val="FF0000"/>
          <w:sz w:val="24"/>
          <w:szCs w:val="24"/>
        </w:rPr>
        <w:t xml:space="preserve">. </w:t>
      </w:r>
      <w:r w:rsidRPr="00B50C65">
        <w:rPr>
          <w:rFonts w:ascii="Arial" w:hAnsi="Arial" w:cs="Arial"/>
          <w:color w:val="FF0000"/>
          <w:sz w:val="24"/>
          <w:szCs w:val="24"/>
        </w:rPr>
        <w:t xml:space="preserve">Democracia e educação: introdução à filosofia da educação. </w:t>
      </w:r>
      <w:r w:rsidRPr="008B1247">
        <w:rPr>
          <w:rFonts w:ascii="Arial" w:hAnsi="Arial" w:cs="Arial"/>
          <w:color w:val="FF0000"/>
          <w:sz w:val="24"/>
          <w:szCs w:val="24"/>
        </w:rPr>
        <w:t>São Paulo: Companhia Editora Nacional</w:t>
      </w:r>
      <w:r w:rsidR="00183D25" w:rsidRPr="008B1247">
        <w:rPr>
          <w:rFonts w:ascii="Arial" w:hAnsi="Arial" w:cs="Arial"/>
          <w:color w:val="FF0000"/>
          <w:sz w:val="24"/>
          <w:szCs w:val="24"/>
        </w:rPr>
        <w:t xml:space="preserve">, 1936. </w:t>
      </w:r>
      <w:r w:rsidR="008B1247" w:rsidRPr="00A97F8A">
        <w:rPr>
          <w:rFonts w:ascii="Arial" w:hAnsi="Arial" w:cs="Arial"/>
          <w:color w:val="FF0000"/>
          <w:sz w:val="24"/>
          <w:szCs w:val="24"/>
        </w:rPr>
        <w:t xml:space="preserve">[Obra publicada originalmente em </w:t>
      </w:r>
      <w:r w:rsidR="008B1247">
        <w:rPr>
          <w:rFonts w:ascii="Arial" w:hAnsi="Arial" w:cs="Arial"/>
          <w:color w:val="FF0000"/>
          <w:sz w:val="24"/>
          <w:szCs w:val="24"/>
        </w:rPr>
        <w:t>1916</w:t>
      </w:r>
      <w:r w:rsidR="008B1247" w:rsidRPr="00A97F8A">
        <w:rPr>
          <w:rFonts w:ascii="Arial" w:hAnsi="Arial" w:cs="Arial"/>
          <w:color w:val="FF0000"/>
          <w:sz w:val="24"/>
          <w:szCs w:val="24"/>
        </w:rPr>
        <w:t>]</w:t>
      </w:r>
    </w:p>
    <w:p w14:paraId="18FE326E" w14:textId="77777777" w:rsidR="00B50C65" w:rsidRPr="008B1247" w:rsidRDefault="00B50C65" w:rsidP="0033794A">
      <w:pPr>
        <w:widowControl w:val="0"/>
        <w:spacing w:after="0" w:line="360" w:lineRule="auto"/>
        <w:rPr>
          <w:rFonts w:ascii="Arial" w:hAnsi="Arial" w:cs="Arial"/>
          <w:color w:val="FF0000"/>
          <w:sz w:val="24"/>
          <w:szCs w:val="24"/>
        </w:rPr>
      </w:pPr>
    </w:p>
    <w:p w14:paraId="1025EAB1" w14:textId="4B1FAB5F" w:rsidR="0097004A" w:rsidRDefault="0097004A" w:rsidP="0033794A">
      <w:pPr>
        <w:widowControl w:val="0"/>
        <w:spacing w:after="0" w:line="360" w:lineRule="auto"/>
        <w:rPr>
          <w:rFonts w:ascii="Arial" w:hAnsi="Arial" w:cs="Arial"/>
          <w:color w:val="FF0000"/>
          <w:sz w:val="24"/>
          <w:szCs w:val="24"/>
        </w:rPr>
      </w:pPr>
      <w:r w:rsidRPr="008B63A0">
        <w:rPr>
          <w:rFonts w:ascii="Arial" w:hAnsi="Arial" w:cs="Arial"/>
          <w:color w:val="FF0000"/>
          <w:sz w:val="24"/>
          <w:szCs w:val="24"/>
        </w:rPr>
        <w:t>FREIRE</w:t>
      </w:r>
      <w:r w:rsidRPr="008B63A0">
        <w:rPr>
          <w:rFonts w:ascii="Arial" w:hAnsi="Arial" w:cs="Arial"/>
          <w:color w:val="FF0000"/>
          <w:sz w:val="24"/>
          <w:szCs w:val="24"/>
        </w:rPr>
        <w:t>, Paulo</w:t>
      </w:r>
      <w:r w:rsidRPr="008B63A0">
        <w:rPr>
          <w:rFonts w:ascii="Arial" w:hAnsi="Arial" w:cs="Arial"/>
          <w:color w:val="FF0000"/>
          <w:sz w:val="24"/>
          <w:szCs w:val="24"/>
        </w:rPr>
        <w:t>.</w:t>
      </w:r>
      <w:r w:rsidRPr="008B63A0">
        <w:rPr>
          <w:rFonts w:ascii="Arial" w:hAnsi="Arial" w:cs="Arial"/>
          <w:color w:val="FF0000"/>
          <w:sz w:val="24"/>
          <w:szCs w:val="24"/>
        </w:rPr>
        <w:t xml:space="preserve"> </w:t>
      </w:r>
      <w:r w:rsidRPr="008B63A0">
        <w:rPr>
          <w:rFonts w:ascii="Arial" w:hAnsi="Arial" w:cs="Arial"/>
          <w:b/>
          <w:bCs/>
          <w:color w:val="FF0000"/>
          <w:sz w:val="24"/>
          <w:szCs w:val="24"/>
        </w:rPr>
        <w:t>Pedagogia da indignação</w:t>
      </w:r>
      <w:r w:rsidRPr="008B63A0">
        <w:rPr>
          <w:rFonts w:ascii="Arial" w:hAnsi="Arial" w:cs="Arial"/>
          <w:color w:val="FF0000"/>
          <w:sz w:val="24"/>
          <w:szCs w:val="24"/>
        </w:rPr>
        <w:t>: cartas pedagógicas e outros escritos</w:t>
      </w:r>
      <w:r w:rsidRPr="008B63A0">
        <w:rPr>
          <w:rFonts w:ascii="Arial" w:hAnsi="Arial" w:cs="Arial"/>
          <w:color w:val="FF0000"/>
          <w:sz w:val="24"/>
          <w:szCs w:val="24"/>
        </w:rPr>
        <w:t>;</w:t>
      </w:r>
      <w:r w:rsidRPr="008B63A0">
        <w:rPr>
          <w:rFonts w:ascii="Arial" w:hAnsi="Arial" w:cs="Arial"/>
          <w:color w:val="FF0000"/>
          <w:sz w:val="24"/>
          <w:szCs w:val="24"/>
        </w:rPr>
        <w:t xml:space="preserve"> São Paulo: Editora UNESP, 2000.</w:t>
      </w:r>
    </w:p>
    <w:p w14:paraId="19896020" w14:textId="46397AF9" w:rsidR="008B63A0" w:rsidRDefault="008B63A0" w:rsidP="0033794A">
      <w:pPr>
        <w:widowControl w:val="0"/>
        <w:spacing w:after="0" w:line="360" w:lineRule="auto"/>
        <w:rPr>
          <w:rFonts w:ascii="Arial" w:hAnsi="Arial" w:cs="Arial"/>
          <w:color w:val="FF0000"/>
          <w:sz w:val="24"/>
          <w:szCs w:val="24"/>
        </w:rPr>
      </w:pPr>
    </w:p>
    <w:p w14:paraId="262F8A03" w14:textId="1F5E8B1E" w:rsidR="008B63A0" w:rsidRPr="008B63A0" w:rsidRDefault="008B63A0" w:rsidP="0033794A">
      <w:pPr>
        <w:widowControl w:val="0"/>
        <w:spacing w:after="0" w:line="360" w:lineRule="auto"/>
        <w:rPr>
          <w:rFonts w:ascii="Arial" w:hAnsi="Arial" w:cs="Arial"/>
          <w:color w:val="FF0000"/>
          <w:sz w:val="24"/>
          <w:szCs w:val="24"/>
        </w:rPr>
      </w:pPr>
      <w:r w:rsidRPr="008B63A0">
        <w:rPr>
          <w:rFonts w:ascii="Arial" w:hAnsi="Arial" w:cs="Arial"/>
          <w:color w:val="FF0000"/>
          <w:sz w:val="24"/>
          <w:szCs w:val="24"/>
        </w:rPr>
        <w:lastRenderedPageBreak/>
        <w:t xml:space="preserve">FREIRE, Paulo. </w:t>
      </w:r>
      <w:r w:rsidRPr="008B63A0">
        <w:rPr>
          <w:rFonts w:ascii="Arial" w:hAnsi="Arial" w:cs="Arial"/>
          <w:b/>
          <w:bCs/>
          <w:color w:val="FF0000"/>
          <w:sz w:val="24"/>
          <w:szCs w:val="24"/>
        </w:rPr>
        <w:t>Pedagogia do oprimido</w:t>
      </w:r>
      <w:r w:rsidRPr="008B63A0">
        <w:rPr>
          <w:rFonts w:ascii="Arial" w:hAnsi="Arial" w:cs="Arial"/>
          <w:color w:val="FF0000"/>
          <w:sz w:val="24"/>
          <w:szCs w:val="24"/>
        </w:rPr>
        <w:t>. Rio de Janeiro: Paz e Terra, 1968</w:t>
      </w:r>
      <w:r>
        <w:rPr>
          <w:rFonts w:ascii="Arial" w:hAnsi="Arial" w:cs="Arial"/>
          <w:color w:val="FF0000"/>
          <w:sz w:val="24"/>
          <w:szCs w:val="24"/>
        </w:rPr>
        <w:t>.</w:t>
      </w:r>
    </w:p>
    <w:p w14:paraId="0F976E3D" w14:textId="77777777" w:rsidR="0097004A" w:rsidRDefault="0097004A" w:rsidP="0033794A">
      <w:pPr>
        <w:widowControl w:val="0"/>
        <w:spacing w:after="0" w:line="360" w:lineRule="auto"/>
        <w:rPr>
          <w:rFonts w:ascii="Arial" w:hAnsi="Arial" w:cs="Arial"/>
          <w:sz w:val="24"/>
          <w:szCs w:val="24"/>
        </w:rPr>
      </w:pPr>
    </w:p>
    <w:p w14:paraId="76A81388" w14:textId="53D0731C" w:rsidR="00B50C65" w:rsidRPr="00B50C65" w:rsidRDefault="00B50C65" w:rsidP="0033794A">
      <w:pPr>
        <w:widowControl w:val="0"/>
        <w:spacing w:after="0" w:line="360" w:lineRule="auto"/>
        <w:rPr>
          <w:rFonts w:ascii="Arial" w:hAnsi="Arial" w:cs="Arial"/>
          <w:color w:val="FF0000"/>
          <w:sz w:val="24"/>
          <w:szCs w:val="24"/>
          <w:lang w:val="en-US"/>
        </w:rPr>
      </w:pPr>
      <w:r w:rsidRPr="00B50C65">
        <w:rPr>
          <w:rFonts w:ascii="Arial" w:hAnsi="Arial" w:cs="Arial"/>
          <w:color w:val="FF0000"/>
          <w:sz w:val="24"/>
          <w:szCs w:val="24"/>
          <w:lang w:val="en-US"/>
        </w:rPr>
        <w:t xml:space="preserve">HOBBS, Renee. </w:t>
      </w:r>
      <w:r w:rsidRPr="00B50C65">
        <w:rPr>
          <w:rFonts w:ascii="Arial" w:hAnsi="Arial" w:cs="Arial"/>
          <w:b/>
          <w:bCs/>
          <w:color w:val="FF0000"/>
          <w:sz w:val="24"/>
          <w:szCs w:val="24"/>
          <w:lang w:val="en-US"/>
        </w:rPr>
        <w:t>Digital and media literacy</w:t>
      </w:r>
      <w:r w:rsidRPr="00B50C65">
        <w:rPr>
          <w:rFonts w:ascii="Arial" w:hAnsi="Arial" w:cs="Arial"/>
          <w:color w:val="FF0000"/>
          <w:sz w:val="24"/>
          <w:szCs w:val="24"/>
          <w:lang w:val="en-US"/>
        </w:rPr>
        <w:t>: connecting culture and classroom. Thousand Oaks: Corwin Press, 2011.</w:t>
      </w:r>
    </w:p>
    <w:p w14:paraId="5882DC21" w14:textId="77777777" w:rsidR="00B50C65" w:rsidRPr="00B50C65" w:rsidRDefault="00B50C65" w:rsidP="0033794A">
      <w:pPr>
        <w:widowControl w:val="0"/>
        <w:spacing w:after="0" w:line="360" w:lineRule="auto"/>
        <w:rPr>
          <w:rFonts w:ascii="Arial" w:hAnsi="Arial" w:cs="Arial"/>
          <w:sz w:val="24"/>
          <w:szCs w:val="24"/>
          <w:lang w:val="en-US"/>
        </w:rPr>
      </w:pPr>
    </w:p>
    <w:p w14:paraId="17CA3F7F" w14:textId="29024E4E" w:rsidR="00C74CA7" w:rsidRDefault="00C74CA7" w:rsidP="0033794A">
      <w:pPr>
        <w:widowControl w:val="0"/>
        <w:spacing w:after="0" w:line="360" w:lineRule="auto"/>
        <w:rPr>
          <w:rFonts w:ascii="Arial" w:hAnsi="Arial" w:cs="Arial"/>
          <w:sz w:val="24"/>
          <w:szCs w:val="24"/>
        </w:rPr>
      </w:pPr>
      <w:r w:rsidRPr="00B50C65">
        <w:rPr>
          <w:rFonts w:ascii="Arial" w:hAnsi="Arial" w:cs="Arial"/>
          <w:sz w:val="24"/>
          <w:szCs w:val="24"/>
          <w:lang w:val="en-US"/>
        </w:rPr>
        <w:t xml:space="preserve">KELLNER, Douglas. </w:t>
      </w:r>
      <w:r w:rsidRPr="00C74CA7">
        <w:rPr>
          <w:rFonts w:ascii="Arial" w:hAnsi="Arial" w:cs="Arial"/>
          <w:b/>
          <w:bCs/>
          <w:sz w:val="24"/>
          <w:szCs w:val="24"/>
        </w:rPr>
        <w:t>A cultura da mídia — estudos culturais</w:t>
      </w:r>
      <w:r w:rsidRPr="00C74CA7">
        <w:rPr>
          <w:rFonts w:ascii="Arial" w:hAnsi="Arial" w:cs="Arial"/>
          <w:sz w:val="24"/>
          <w:szCs w:val="24"/>
        </w:rPr>
        <w:t>: identidade e política entre o moderno e o pós-moderno. Bauru: EDUSC,</w:t>
      </w:r>
      <w:r>
        <w:rPr>
          <w:rFonts w:ascii="Arial" w:hAnsi="Arial" w:cs="Arial"/>
          <w:sz w:val="24"/>
          <w:szCs w:val="24"/>
        </w:rPr>
        <w:t xml:space="preserve"> </w:t>
      </w:r>
      <w:r w:rsidRPr="00C74CA7">
        <w:rPr>
          <w:rFonts w:ascii="Arial" w:hAnsi="Arial" w:cs="Arial"/>
          <w:sz w:val="24"/>
          <w:szCs w:val="24"/>
        </w:rPr>
        <w:t>2001</w:t>
      </w:r>
      <w:r>
        <w:rPr>
          <w:rFonts w:ascii="Arial" w:hAnsi="Arial" w:cs="Arial"/>
          <w:sz w:val="24"/>
          <w:szCs w:val="24"/>
        </w:rPr>
        <w:t xml:space="preserve">. [Obra publicada originalmente em 1995] </w:t>
      </w:r>
    </w:p>
    <w:p w14:paraId="1C566F92" w14:textId="3B02FB5F" w:rsidR="00C74CA7" w:rsidRDefault="00C74CA7" w:rsidP="0033794A">
      <w:pPr>
        <w:widowControl w:val="0"/>
        <w:spacing w:after="0" w:line="360" w:lineRule="auto"/>
        <w:rPr>
          <w:rFonts w:ascii="Arial" w:hAnsi="Arial" w:cs="Arial"/>
          <w:sz w:val="24"/>
          <w:szCs w:val="24"/>
        </w:rPr>
      </w:pPr>
    </w:p>
    <w:p w14:paraId="763B8E3B" w14:textId="53783378" w:rsidR="00F6120B" w:rsidRPr="0042659D" w:rsidRDefault="00C74CA7" w:rsidP="0033794A">
      <w:pPr>
        <w:widowControl w:val="0"/>
        <w:spacing w:after="0" w:line="360" w:lineRule="auto"/>
        <w:rPr>
          <w:rFonts w:ascii="Arial" w:hAnsi="Arial" w:cs="Arial"/>
          <w:sz w:val="24"/>
          <w:szCs w:val="24"/>
        </w:rPr>
      </w:pPr>
      <w:r w:rsidRPr="0042659D">
        <w:rPr>
          <w:rFonts w:ascii="Arial" w:hAnsi="Arial" w:cs="Arial"/>
          <w:sz w:val="24"/>
          <w:szCs w:val="24"/>
        </w:rPr>
        <w:t xml:space="preserve">KELLNER, Douglas. </w:t>
      </w:r>
      <w:r w:rsidRPr="0042659D">
        <w:rPr>
          <w:rFonts w:ascii="Arial" w:hAnsi="Arial" w:cs="Arial"/>
          <w:b/>
          <w:bCs/>
          <w:sz w:val="24"/>
          <w:szCs w:val="24"/>
        </w:rPr>
        <w:t xml:space="preserve">Media </w:t>
      </w:r>
      <w:proofErr w:type="spellStart"/>
      <w:r w:rsidRPr="0042659D">
        <w:rPr>
          <w:rFonts w:ascii="Arial" w:hAnsi="Arial" w:cs="Arial"/>
          <w:b/>
          <w:bCs/>
          <w:sz w:val="24"/>
          <w:szCs w:val="24"/>
        </w:rPr>
        <w:t>spectacle</w:t>
      </w:r>
      <w:proofErr w:type="spellEnd"/>
      <w:r w:rsidRPr="0042659D">
        <w:rPr>
          <w:rFonts w:ascii="Arial" w:hAnsi="Arial" w:cs="Arial"/>
          <w:sz w:val="24"/>
          <w:szCs w:val="24"/>
        </w:rPr>
        <w:t xml:space="preserve">. Londres: </w:t>
      </w:r>
      <w:proofErr w:type="spellStart"/>
      <w:r w:rsidRPr="0042659D">
        <w:rPr>
          <w:rFonts w:ascii="Arial" w:hAnsi="Arial" w:cs="Arial"/>
          <w:sz w:val="24"/>
          <w:szCs w:val="24"/>
        </w:rPr>
        <w:t>Routledge</w:t>
      </w:r>
      <w:proofErr w:type="spellEnd"/>
      <w:r w:rsidRPr="0042659D">
        <w:rPr>
          <w:rFonts w:ascii="Arial" w:hAnsi="Arial" w:cs="Arial"/>
          <w:sz w:val="24"/>
          <w:szCs w:val="24"/>
        </w:rPr>
        <w:t>, 2003</w:t>
      </w:r>
      <w:r w:rsidR="00F6120B" w:rsidRPr="0042659D">
        <w:rPr>
          <w:rFonts w:ascii="Arial" w:hAnsi="Arial" w:cs="Arial"/>
          <w:sz w:val="24"/>
          <w:szCs w:val="24"/>
        </w:rPr>
        <w:t>a</w:t>
      </w:r>
      <w:r w:rsidRPr="0042659D">
        <w:rPr>
          <w:rFonts w:ascii="Arial" w:hAnsi="Arial" w:cs="Arial"/>
          <w:sz w:val="24"/>
          <w:szCs w:val="24"/>
        </w:rPr>
        <w:t>.</w:t>
      </w:r>
    </w:p>
    <w:p w14:paraId="76160307" w14:textId="457F1AD4" w:rsidR="00C74CA7" w:rsidRPr="0042659D" w:rsidRDefault="00C74CA7" w:rsidP="0033794A">
      <w:pPr>
        <w:widowControl w:val="0"/>
        <w:spacing w:after="0" w:line="360" w:lineRule="auto"/>
        <w:rPr>
          <w:rFonts w:ascii="Arial" w:hAnsi="Arial" w:cs="Arial"/>
          <w:sz w:val="24"/>
          <w:szCs w:val="24"/>
        </w:rPr>
      </w:pPr>
    </w:p>
    <w:p w14:paraId="38351773" w14:textId="5EEB1A2A" w:rsidR="00C74CA7" w:rsidRDefault="00F6120B" w:rsidP="0033794A">
      <w:pPr>
        <w:widowControl w:val="0"/>
        <w:spacing w:after="0" w:line="360" w:lineRule="auto"/>
        <w:rPr>
          <w:rFonts w:ascii="Arial" w:hAnsi="Arial" w:cs="Arial"/>
          <w:sz w:val="24"/>
          <w:szCs w:val="24"/>
          <w:lang w:val="en-US"/>
        </w:rPr>
      </w:pPr>
      <w:r w:rsidRPr="0042659D">
        <w:rPr>
          <w:rFonts w:ascii="Arial" w:hAnsi="Arial" w:cs="Arial"/>
          <w:sz w:val="24"/>
          <w:szCs w:val="24"/>
        </w:rPr>
        <w:t xml:space="preserve">KELLNER, Douglas. </w:t>
      </w:r>
      <w:proofErr w:type="spellStart"/>
      <w:r w:rsidR="00C74CA7" w:rsidRPr="0042659D">
        <w:rPr>
          <w:rFonts w:ascii="Arial" w:hAnsi="Arial" w:cs="Arial"/>
          <w:sz w:val="24"/>
          <w:szCs w:val="24"/>
        </w:rPr>
        <w:t>Multiple</w:t>
      </w:r>
      <w:proofErr w:type="spellEnd"/>
      <w:r w:rsidR="00C74CA7" w:rsidRPr="0042659D">
        <w:rPr>
          <w:rFonts w:ascii="Arial" w:hAnsi="Arial" w:cs="Arial"/>
          <w:sz w:val="24"/>
          <w:szCs w:val="24"/>
        </w:rPr>
        <w:t xml:space="preserve"> </w:t>
      </w:r>
      <w:proofErr w:type="spellStart"/>
      <w:r w:rsidR="00C74CA7" w:rsidRPr="0042659D">
        <w:rPr>
          <w:rFonts w:ascii="Arial" w:hAnsi="Arial" w:cs="Arial"/>
          <w:sz w:val="24"/>
          <w:szCs w:val="24"/>
        </w:rPr>
        <w:t>literacies</w:t>
      </w:r>
      <w:proofErr w:type="spellEnd"/>
      <w:r w:rsidR="00C74CA7" w:rsidRPr="0042659D">
        <w:rPr>
          <w:rFonts w:ascii="Arial" w:hAnsi="Arial" w:cs="Arial"/>
          <w:sz w:val="24"/>
          <w:szCs w:val="24"/>
        </w:rPr>
        <w:t xml:space="preserve"> </w:t>
      </w:r>
      <w:proofErr w:type="spellStart"/>
      <w:r w:rsidR="00C74CA7" w:rsidRPr="0042659D">
        <w:rPr>
          <w:rFonts w:ascii="Arial" w:hAnsi="Arial" w:cs="Arial"/>
          <w:sz w:val="24"/>
          <w:szCs w:val="24"/>
        </w:rPr>
        <w:t>and</w:t>
      </w:r>
      <w:proofErr w:type="spellEnd"/>
      <w:r w:rsidR="00C74CA7" w:rsidRPr="0042659D">
        <w:rPr>
          <w:rFonts w:ascii="Arial" w:hAnsi="Arial" w:cs="Arial"/>
          <w:sz w:val="24"/>
          <w:szCs w:val="24"/>
        </w:rPr>
        <w:t xml:space="preserve"> </w:t>
      </w:r>
      <w:proofErr w:type="spellStart"/>
      <w:r w:rsidR="00C74CA7" w:rsidRPr="0042659D">
        <w:rPr>
          <w:rFonts w:ascii="Arial" w:hAnsi="Arial" w:cs="Arial"/>
          <w:sz w:val="24"/>
          <w:szCs w:val="24"/>
        </w:rPr>
        <w:t>critical</w:t>
      </w:r>
      <w:proofErr w:type="spellEnd"/>
      <w:r w:rsidR="00C74CA7" w:rsidRPr="0042659D">
        <w:rPr>
          <w:rFonts w:ascii="Arial" w:hAnsi="Arial" w:cs="Arial"/>
          <w:sz w:val="24"/>
          <w:szCs w:val="24"/>
        </w:rPr>
        <w:t xml:space="preserve"> </w:t>
      </w:r>
      <w:proofErr w:type="spellStart"/>
      <w:r w:rsidR="00C74CA7" w:rsidRPr="0042659D">
        <w:rPr>
          <w:rFonts w:ascii="Arial" w:hAnsi="Arial" w:cs="Arial"/>
          <w:sz w:val="24"/>
          <w:szCs w:val="24"/>
        </w:rPr>
        <w:t>pedagogy</w:t>
      </w:r>
      <w:proofErr w:type="spellEnd"/>
      <w:r w:rsidR="00C74CA7" w:rsidRPr="0042659D">
        <w:rPr>
          <w:rFonts w:ascii="Arial" w:hAnsi="Arial" w:cs="Arial"/>
          <w:sz w:val="24"/>
          <w:szCs w:val="24"/>
        </w:rPr>
        <w:t xml:space="preserve"> in a multicultural </w:t>
      </w:r>
      <w:proofErr w:type="spellStart"/>
      <w:r w:rsidR="00C74CA7" w:rsidRPr="0042659D">
        <w:rPr>
          <w:rFonts w:ascii="Arial" w:hAnsi="Arial" w:cs="Arial"/>
          <w:sz w:val="24"/>
          <w:szCs w:val="24"/>
        </w:rPr>
        <w:t>society</w:t>
      </w:r>
      <w:proofErr w:type="spellEnd"/>
      <w:r w:rsidR="00C74CA7" w:rsidRPr="0042659D">
        <w:rPr>
          <w:rFonts w:ascii="Arial" w:hAnsi="Arial" w:cs="Arial"/>
          <w:sz w:val="24"/>
          <w:szCs w:val="24"/>
        </w:rPr>
        <w:t xml:space="preserve">. </w:t>
      </w:r>
      <w:r w:rsidR="00C74CA7" w:rsidRPr="00F6120B">
        <w:rPr>
          <w:rFonts w:ascii="Arial" w:hAnsi="Arial" w:cs="Arial"/>
          <w:b/>
          <w:bCs/>
          <w:sz w:val="24"/>
          <w:szCs w:val="24"/>
          <w:lang w:val="en-US"/>
        </w:rPr>
        <w:t>Educational Theory</w:t>
      </w:r>
      <w:r w:rsidR="00C74CA7" w:rsidRPr="00F6120B">
        <w:rPr>
          <w:rFonts w:ascii="Arial" w:hAnsi="Arial" w:cs="Arial"/>
          <w:sz w:val="24"/>
          <w:szCs w:val="24"/>
          <w:lang w:val="en-US"/>
        </w:rPr>
        <w:t>, Urbana e Champaign</w:t>
      </w:r>
      <w:r w:rsidR="00C74CA7" w:rsidRPr="00C74CA7">
        <w:rPr>
          <w:rFonts w:ascii="Arial" w:hAnsi="Arial" w:cs="Arial"/>
          <w:sz w:val="24"/>
          <w:szCs w:val="24"/>
          <w:lang w:val="en-US"/>
        </w:rPr>
        <w:t>, v. 48, n. 1, 1998.</w:t>
      </w:r>
    </w:p>
    <w:p w14:paraId="7C579452" w14:textId="46E2108A" w:rsidR="00F6120B" w:rsidRDefault="00F6120B" w:rsidP="0033794A">
      <w:pPr>
        <w:widowControl w:val="0"/>
        <w:spacing w:after="0" w:line="360" w:lineRule="auto"/>
        <w:rPr>
          <w:rFonts w:ascii="Arial" w:hAnsi="Arial" w:cs="Arial"/>
          <w:sz w:val="24"/>
          <w:szCs w:val="24"/>
          <w:lang w:val="en-US"/>
        </w:rPr>
      </w:pPr>
    </w:p>
    <w:p w14:paraId="69A1569F" w14:textId="1243F0C3" w:rsidR="00F6120B" w:rsidRDefault="00F6120B" w:rsidP="0033794A">
      <w:pPr>
        <w:widowControl w:val="0"/>
        <w:spacing w:after="0" w:line="360" w:lineRule="auto"/>
        <w:rPr>
          <w:rFonts w:ascii="Arial" w:hAnsi="Arial" w:cs="Arial"/>
          <w:sz w:val="24"/>
          <w:szCs w:val="24"/>
          <w:lang w:val="en-US"/>
        </w:rPr>
      </w:pPr>
      <w:r w:rsidRPr="00C74CA7">
        <w:rPr>
          <w:rFonts w:ascii="Arial" w:hAnsi="Arial" w:cs="Arial"/>
          <w:sz w:val="24"/>
          <w:szCs w:val="24"/>
          <w:lang w:val="en-US"/>
        </w:rPr>
        <w:t>KE</w:t>
      </w:r>
      <w:r>
        <w:rPr>
          <w:rFonts w:ascii="Arial" w:hAnsi="Arial" w:cs="Arial"/>
          <w:sz w:val="24"/>
          <w:szCs w:val="24"/>
          <w:lang w:val="en-US"/>
        </w:rPr>
        <w:t xml:space="preserve">LLNER, Douglas. </w:t>
      </w:r>
      <w:r w:rsidRPr="00F6120B">
        <w:rPr>
          <w:rFonts w:ascii="Arial" w:hAnsi="Arial" w:cs="Arial"/>
          <w:sz w:val="24"/>
          <w:szCs w:val="24"/>
          <w:lang w:val="en-US"/>
        </w:rPr>
        <w:t xml:space="preserve">Toward a critical theory of education. </w:t>
      </w:r>
      <w:r w:rsidRPr="00F6120B">
        <w:rPr>
          <w:rFonts w:ascii="Arial" w:hAnsi="Arial" w:cs="Arial"/>
          <w:b/>
          <w:bCs/>
          <w:sz w:val="24"/>
          <w:szCs w:val="24"/>
          <w:lang w:val="en-US"/>
        </w:rPr>
        <w:t>UCLA Graduate School of Education &amp; Information Studies</w:t>
      </w:r>
      <w:r w:rsidRPr="00F6120B">
        <w:rPr>
          <w:rFonts w:ascii="Arial" w:hAnsi="Arial" w:cs="Arial"/>
          <w:sz w:val="24"/>
          <w:szCs w:val="24"/>
          <w:lang w:val="en-US"/>
        </w:rPr>
        <w:t>, Los Angeles, 2003</w:t>
      </w:r>
      <w:r>
        <w:rPr>
          <w:rFonts w:ascii="Arial" w:hAnsi="Arial" w:cs="Arial"/>
          <w:sz w:val="24"/>
          <w:szCs w:val="24"/>
          <w:lang w:val="en-US"/>
        </w:rPr>
        <w:t>b.</w:t>
      </w:r>
    </w:p>
    <w:p w14:paraId="3777EBAA" w14:textId="0E989D8C" w:rsidR="00F6120B" w:rsidRDefault="00F6120B" w:rsidP="0033794A">
      <w:pPr>
        <w:widowControl w:val="0"/>
        <w:spacing w:after="0" w:line="360" w:lineRule="auto"/>
        <w:rPr>
          <w:rFonts w:ascii="Arial" w:hAnsi="Arial" w:cs="Arial"/>
          <w:sz w:val="24"/>
          <w:szCs w:val="24"/>
          <w:lang w:val="en-US"/>
        </w:rPr>
      </w:pPr>
    </w:p>
    <w:p w14:paraId="0FE0AD99" w14:textId="0263898A" w:rsidR="00F6120B" w:rsidRPr="00C74CA7" w:rsidRDefault="00F6120B" w:rsidP="0033794A">
      <w:pPr>
        <w:widowControl w:val="0"/>
        <w:spacing w:after="0" w:line="360" w:lineRule="auto"/>
        <w:rPr>
          <w:rFonts w:ascii="Arial" w:hAnsi="Arial" w:cs="Arial"/>
          <w:sz w:val="24"/>
          <w:szCs w:val="24"/>
          <w:lang w:val="en-US"/>
        </w:rPr>
      </w:pPr>
      <w:r w:rsidRPr="00C74CA7">
        <w:rPr>
          <w:rFonts w:ascii="Arial" w:hAnsi="Arial" w:cs="Arial"/>
          <w:sz w:val="24"/>
          <w:szCs w:val="24"/>
          <w:lang w:val="en-US"/>
        </w:rPr>
        <w:t>KE</w:t>
      </w:r>
      <w:r>
        <w:rPr>
          <w:rFonts w:ascii="Arial" w:hAnsi="Arial" w:cs="Arial"/>
          <w:sz w:val="24"/>
          <w:szCs w:val="24"/>
          <w:lang w:val="en-US"/>
        </w:rPr>
        <w:t xml:space="preserve">LLNER, Douglas; </w:t>
      </w:r>
      <w:r w:rsidRPr="00F6120B">
        <w:rPr>
          <w:rFonts w:ascii="Arial" w:hAnsi="Arial" w:cs="Arial"/>
          <w:sz w:val="24"/>
          <w:szCs w:val="24"/>
          <w:lang w:val="en-US"/>
        </w:rPr>
        <w:t xml:space="preserve">BEST, Steven. </w:t>
      </w:r>
      <w:r w:rsidRPr="00F6120B">
        <w:rPr>
          <w:rFonts w:ascii="Arial" w:hAnsi="Arial" w:cs="Arial"/>
          <w:b/>
          <w:bCs/>
          <w:sz w:val="24"/>
          <w:szCs w:val="24"/>
          <w:lang w:val="en-US"/>
        </w:rPr>
        <w:t>The postmodern turn</w:t>
      </w:r>
      <w:r w:rsidRPr="00F6120B">
        <w:rPr>
          <w:rFonts w:ascii="Arial" w:hAnsi="Arial" w:cs="Arial"/>
          <w:sz w:val="24"/>
          <w:szCs w:val="24"/>
          <w:lang w:val="en-US"/>
        </w:rPr>
        <w:t>: critical perspectives. Nova York: Guilford Press, 1997.</w:t>
      </w:r>
    </w:p>
    <w:p w14:paraId="2CB5B988" w14:textId="529B6FF2" w:rsidR="00C74CA7" w:rsidRPr="00C74CA7" w:rsidRDefault="00C74CA7" w:rsidP="0033794A">
      <w:pPr>
        <w:widowControl w:val="0"/>
        <w:spacing w:after="0" w:line="360" w:lineRule="auto"/>
        <w:rPr>
          <w:rFonts w:ascii="Arial" w:hAnsi="Arial" w:cs="Arial"/>
          <w:sz w:val="24"/>
          <w:szCs w:val="24"/>
          <w:lang w:val="en-US"/>
        </w:rPr>
      </w:pPr>
    </w:p>
    <w:p w14:paraId="30227314" w14:textId="3F1E38B8" w:rsidR="00C74CA7" w:rsidRDefault="00C74CA7" w:rsidP="0033794A">
      <w:pPr>
        <w:widowControl w:val="0"/>
        <w:spacing w:after="0" w:line="360" w:lineRule="auto"/>
        <w:rPr>
          <w:rFonts w:ascii="Arial" w:hAnsi="Arial" w:cs="Arial"/>
          <w:sz w:val="24"/>
          <w:szCs w:val="24"/>
          <w:lang w:val="en-US"/>
        </w:rPr>
      </w:pPr>
      <w:r w:rsidRPr="00C74CA7">
        <w:rPr>
          <w:rFonts w:ascii="Arial" w:hAnsi="Arial" w:cs="Arial"/>
          <w:sz w:val="24"/>
          <w:szCs w:val="24"/>
          <w:lang w:val="en-US"/>
        </w:rPr>
        <w:t xml:space="preserve">KELLNER, Douglas; KIM, </w:t>
      </w:r>
      <w:proofErr w:type="spellStart"/>
      <w:r w:rsidRPr="00C74CA7">
        <w:rPr>
          <w:rFonts w:ascii="Arial" w:hAnsi="Arial" w:cs="Arial"/>
          <w:sz w:val="24"/>
          <w:szCs w:val="24"/>
          <w:lang w:val="en-US"/>
        </w:rPr>
        <w:t>Gooyong</w:t>
      </w:r>
      <w:proofErr w:type="spellEnd"/>
      <w:r w:rsidRPr="00C74CA7">
        <w:rPr>
          <w:rFonts w:ascii="Arial" w:hAnsi="Arial" w:cs="Arial"/>
          <w:sz w:val="24"/>
          <w:szCs w:val="24"/>
          <w:lang w:val="en-US"/>
        </w:rPr>
        <w:t xml:space="preserve">. YouTube, critical pedagogy, and media activism: an articulation. </w:t>
      </w:r>
      <w:r w:rsidRPr="00C74CA7">
        <w:rPr>
          <w:rFonts w:ascii="Arial" w:hAnsi="Arial" w:cs="Arial"/>
          <w:b/>
          <w:bCs/>
          <w:sz w:val="24"/>
          <w:szCs w:val="24"/>
          <w:lang w:val="en-US"/>
        </w:rPr>
        <w:t>UCLA Graduate School of Education &amp; Information Studies</w:t>
      </w:r>
      <w:r w:rsidRPr="00C74CA7">
        <w:rPr>
          <w:rFonts w:ascii="Arial" w:hAnsi="Arial" w:cs="Arial"/>
          <w:sz w:val="24"/>
          <w:szCs w:val="24"/>
          <w:lang w:val="en-US"/>
        </w:rPr>
        <w:t xml:space="preserve">, Los Angeles, 2010. </w:t>
      </w:r>
    </w:p>
    <w:p w14:paraId="0572B69A" w14:textId="1CD3E5F3" w:rsidR="00C74CA7" w:rsidRDefault="00C74CA7" w:rsidP="0033794A">
      <w:pPr>
        <w:widowControl w:val="0"/>
        <w:spacing w:after="0" w:line="360" w:lineRule="auto"/>
        <w:rPr>
          <w:rFonts w:ascii="Arial" w:hAnsi="Arial" w:cs="Arial"/>
          <w:sz w:val="24"/>
          <w:szCs w:val="24"/>
          <w:lang w:val="en-US"/>
        </w:rPr>
      </w:pPr>
    </w:p>
    <w:p w14:paraId="08295101" w14:textId="72B57405" w:rsidR="00C74CA7" w:rsidRDefault="00C74CA7" w:rsidP="0033794A">
      <w:pPr>
        <w:widowControl w:val="0"/>
        <w:spacing w:after="0" w:line="360" w:lineRule="auto"/>
        <w:rPr>
          <w:rFonts w:ascii="Arial" w:hAnsi="Arial" w:cs="Arial"/>
          <w:sz w:val="24"/>
          <w:szCs w:val="24"/>
          <w:lang w:val="en-US"/>
        </w:rPr>
      </w:pPr>
      <w:r w:rsidRPr="00C74CA7">
        <w:rPr>
          <w:rFonts w:ascii="Arial" w:hAnsi="Arial" w:cs="Arial"/>
          <w:sz w:val="24"/>
          <w:szCs w:val="24"/>
          <w:lang w:val="en-US"/>
        </w:rPr>
        <w:t>KELLNER, Douglas</w:t>
      </w:r>
      <w:r>
        <w:rPr>
          <w:rFonts w:ascii="Arial" w:hAnsi="Arial" w:cs="Arial"/>
          <w:sz w:val="24"/>
          <w:szCs w:val="24"/>
          <w:lang w:val="en-US"/>
        </w:rPr>
        <w:t xml:space="preserve">; </w:t>
      </w:r>
      <w:r w:rsidRPr="00C74CA7">
        <w:rPr>
          <w:rFonts w:ascii="Arial" w:hAnsi="Arial" w:cs="Arial"/>
          <w:sz w:val="24"/>
          <w:szCs w:val="24"/>
          <w:lang w:val="en-US"/>
        </w:rPr>
        <w:t>LEWIS, Tyson</w:t>
      </w:r>
      <w:r w:rsidR="0033794A">
        <w:rPr>
          <w:rFonts w:ascii="Arial" w:hAnsi="Arial" w:cs="Arial"/>
          <w:sz w:val="24"/>
          <w:szCs w:val="24"/>
          <w:lang w:val="en-US"/>
        </w:rPr>
        <w:t>.</w:t>
      </w:r>
      <w:r w:rsidRPr="00C74CA7">
        <w:rPr>
          <w:rFonts w:ascii="Arial" w:hAnsi="Arial" w:cs="Arial"/>
          <w:sz w:val="24"/>
          <w:szCs w:val="24"/>
          <w:lang w:val="en-US"/>
        </w:rPr>
        <w:t xml:space="preserve"> Critical media literacy is not an option. </w:t>
      </w:r>
      <w:r w:rsidRPr="00C74CA7">
        <w:rPr>
          <w:rFonts w:ascii="Arial" w:hAnsi="Arial" w:cs="Arial"/>
          <w:b/>
          <w:bCs/>
          <w:sz w:val="24"/>
          <w:szCs w:val="24"/>
          <w:lang w:val="en-US"/>
        </w:rPr>
        <w:t>Springer International Publishing</w:t>
      </w:r>
      <w:r w:rsidRPr="00C74CA7">
        <w:rPr>
          <w:rFonts w:ascii="Arial" w:hAnsi="Arial" w:cs="Arial"/>
          <w:sz w:val="24"/>
          <w:szCs w:val="24"/>
          <w:lang w:val="en-US"/>
        </w:rPr>
        <w:t xml:space="preserve">, </w:t>
      </w:r>
      <w:proofErr w:type="spellStart"/>
      <w:r w:rsidRPr="00C74CA7">
        <w:rPr>
          <w:rFonts w:ascii="Arial" w:hAnsi="Arial" w:cs="Arial"/>
          <w:sz w:val="24"/>
          <w:szCs w:val="24"/>
          <w:lang w:val="en-US"/>
        </w:rPr>
        <w:t>Berlim</w:t>
      </w:r>
      <w:proofErr w:type="spellEnd"/>
      <w:r w:rsidRPr="00C74CA7">
        <w:rPr>
          <w:rFonts w:ascii="Arial" w:hAnsi="Arial" w:cs="Arial"/>
          <w:sz w:val="24"/>
          <w:szCs w:val="24"/>
          <w:lang w:val="en-US"/>
        </w:rPr>
        <w:t>, 2007.</w:t>
      </w:r>
    </w:p>
    <w:p w14:paraId="3BB08BE2" w14:textId="7EF33849" w:rsidR="00F6120B" w:rsidRDefault="00F6120B" w:rsidP="0033794A">
      <w:pPr>
        <w:widowControl w:val="0"/>
        <w:spacing w:after="0" w:line="360" w:lineRule="auto"/>
        <w:rPr>
          <w:rFonts w:ascii="Arial" w:hAnsi="Arial" w:cs="Arial"/>
          <w:sz w:val="24"/>
          <w:szCs w:val="24"/>
          <w:lang w:val="en-US"/>
        </w:rPr>
      </w:pPr>
    </w:p>
    <w:p w14:paraId="7551FE6B" w14:textId="2F6945F5" w:rsidR="00F6120B" w:rsidRDefault="00F6120B" w:rsidP="0033794A">
      <w:pPr>
        <w:widowControl w:val="0"/>
        <w:spacing w:after="0" w:line="360" w:lineRule="auto"/>
        <w:rPr>
          <w:rFonts w:ascii="Arial" w:hAnsi="Arial" w:cs="Arial"/>
          <w:sz w:val="24"/>
          <w:szCs w:val="24"/>
          <w:lang w:val="en-US"/>
        </w:rPr>
      </w:pPr>
      <w:r w:rsidRPr="00F6120B">
        <w:rPr>
          <w:rFonts w:ascii="Arial" w:hAnsi="Arial" w:cs="Arial"/>
          <w:sz w:val="24"/>
          <w:szCs w:val="24"/>
          <w:lang w:val="en-US"/>
        </w:rPr>
        <w:t xml:space="preserve">KELLNER, Douglas; SHARE, Jeff. Critical media literacy, democracy, and the reconstruction of education. </w:t>
      </w:r>
      <w:r w:rsidRPr="00F6120B">
        <w:rPr>
          <w:rFonts w:ascii="Arial" w:hAnsi="Arial" w:cs="Arial"/>
          <w:b/>
          <w:bCs/>
          <w:sz w:val="24"/>
          <w:szCs w:val="24"/>
          <w:lang w:val="en-US"/>
        </w:rPr>
        <w:t>UCLA Graduate School of Education &amp; Information Studies</w:t>
      </w:r>
      <w:r w:rsidRPr="00F6120B">
        <w:rPr>
          <w:rFonts w:ascii="Arial" w:hAnsi="Arial" w:cs="Arial"/>
          <w:sz w:val="24"/>
          <w:szCs w:val="24"/>
          <w:lang w:val="en-US"/>
        </w:rPr>
        <w:t xml:space="preserve">, Los Angeles, 2007e. </w:t>
      </w:r>
    </w:p>
    <w:p w14:paraId="6BBE7EE3" w14:textId="77777777" w:rsidR="00F6120B" w:rsidRDefault="00F6120B" w:rsidP="0033794A">
      <w:pPr>
        <w:widowControl w:val="0"/>
        <w:spacing w:after="0" w:line="360" w:lineRule="auto"/>
        <w:rPr>
          <w:rFonts w:ascii="Arial" w:hAnsi="Arial" w:cs="Arial"/>
          <w:sz w:val="24"/>
          <w:szCs w:val="24"/>
          <w:lang w:val="en-US"/>
        </w:rPr>
      </w:pPr>
    </w:p>
    <w:p w14:paraId="53C34AE5" w14:textId="49E711AC" w:rsidR="00F6120B" w:rsidRDefault="00F6120B" w:rsidP="0033794A">
      <w:pPr>
        <w:widowControl w:val="0"/>
        <w:spacing w:after="0" w:line="360" w:lineRule="auto"/>
        <w:rPr>
          <w:rFonts w:ascii="Arial" w:hAnsi="Arial" w:cs="Arial"/>
          <w:sz w:val="24"/>
          <w:szCs w:val="24"/>
          <w:lang w:val="en-US"/>
        </w:rPr>
      </w:pPr>
      <w:r w:rsidRPr="00F6120B">
        <w:rPr>
          <w:rFonts w:ascii="Arial" w:hAnsi="Arial" w:cs="Arial"/>
          <w:sz w:val="24"/>
          <w:szCs w:val="24"/>
          <w:lang w:val="en-US"/>
        </w:rPr>
        <w:t xml:space="preserve">KELLNER, Douglas; SHARE, Jeff. Toward critical media literacy: core concepts, debates, organizations, and </w:t>
      </w:r>
      <w:r w:rsidR="00183D25">
        <w:rPr>
          <w:rFonts w:ascii="Arial" w:hAnsi="Arial" w:cs="Arial"/>
          <w:sz w:val="24"/>
          <w:szCs w:val="24"/>
          <w:lang w:val="en-US"/>
        </w:rPr>
        <w:t>p</w:t>
      </w:r>
      <w:r w:rsidRPr="00F6120B">
        <w:rPr>
          <w:rFonts w:ascii="Arial" w:hAnsi="Arial" w:cs="Arial"/>
          <w:sz w:val="24"/>
          <w:szCs w:val="24"/>
          <w:lang w:val="en-US"/>
        </w:rPr>
        <w:t xml:space="preserve">olicy. </w:t>
      </w:r>
      <w:r w:rsidRPr="00F6120B">
        <w:rPr>
          <w:rFonts w:ascii="Arial" w:hAnsi="Arial" w:cs="Arial"/>
          <w:b/>
          <w:bCs/>
          <w:sz w:val="24"/>
          <w:szCs w:val="24"/>
          <w:lang w:val="en-US"/>
        </w:rPr>
        <w:t>Discourse: studies in the cultural politics of education</w:t>
      </w:r>
      <w:r w:rsidRPr="00F6120B">
        <w:rPr>
          <w:rFonts w:ascii="Arial" w:hAnsi="Arial" w:cs="Arial"/>
          <w:sz w:val="24"/>
          <w:szCs w:val="24"/>
          <w:lang w:val="en-US"/>
        </w:rPr>
        <w:t>, v. 26, n. 3, p. 369- 386, 2005.</w:t>
      </w:r>
    </w:p>
    <w:p w14:paraId="3805D8AF" w14:textId="6AD0455B" w:rsidR="00F6120B" w:rsidRDefault="00F6120B" w:rsidP="0033794A">
      <w:pPr>
        <w:widowControl w:val="0"/>
        <w:spacing w:after="0" w:line="360" w:lineRule="auto"/>
        <w:rPr>
          <w:rFonts w:ascii="Arial" w:hAnsi="Arial" w:cs="Arial"/>
          <w:sz w:val="24"/>
          <w:szCs w:val="24"/>
          <w:lang w:val="en-US"/>
        </w:rPr>
      </w:pPr>
    </w:p>
    <w:p w14:paraId="178E3282" w14:textId="719BC6F4" w:rsidR="00B50C65" w:rsidRDefault="00B50C65" w:rsidP="0033794A">
      <w:pPr>
        <w:widowControl w:val="0"/>
        <w:spacing w:after="0" w:line="360" w:lineRule="auto"/>
        <w:rPr>
          <w:rFonts w:ascii="Arial" w:hAnsi="Arial" w:cs="Arial"/>
          <w:color w:val="FF0000"/>
          <w:sz w:val="24"/>
          <w:szCs w:val="24"/>
          <w:lang w:val="en-US"/>
        </w:rPr>
      </w:pPr>
      <w:r w:rsidRPr="00B50C65">
        <w:rPr>
          <w:rFonts w:ascii="Arial" w:hAnsi="Arial" w:cs="Arial"/>
          <w:color w:val="FF0000"/>
          <w:sz w:val="24"/>
          <w:szCs w:val="24"/>
          <w:lang w:val="en-US"/>
        </w:rPr>
        <w:t>KRESS</w:t>
      </w:r>
      <w:r w:rsidRPr="00B50C65">
        <w:rPr>
          <w:rFonts w:ascii="Arial" w:hAnsi="Arial" w:cs="Arial"/>
          <w:color w:val="FF0000"/>
          <w:sz w:val="24"/>
          <w:szCs w:val="24"/>
          <w:lang w:val="en-US"/>
        </w:rPr>
        <w:t xml:space="preserve">, Gunther. </w:t>
      </w:r>
      <w:r w:rsidRPr="00B50C65">
        <w:rPr>
          <w:rFonts w:ascii="Arial" w:hAnsi="Arial" w:cs="Arial"/>
          <w:b/>
          <w:bCs/>
          <w:color w:val="FF0000"/>
          <w:sz w:val="24"/>
          <w:szCs w:val="24"/>
          <w:lang w:val="en-US"/>
        </w:rPr>
        <w:t xml:space="preserve">Literacy in the </w:t>
      </w:r>
      <w:r w:rsidRPr="00B50C65">
        <w:rPr>
          <w:rFonts w:ascii="Arial" w:hAnsi="Arial" w:cs="Arial"/>
          <w:b/>
          <w:bCs/>
          <w:color w:val="FF0000"/>
          <w:sz w:val="24"/>
          <w:szCs w:val="24"/>
          <w:lang w:val="en-US"/>
        </w:rPr>
        <w:t>n</w:t>
      </w:r>
      <w:r w:rsidRPr="00B50C65">
        <w:rPr>
          <w:rFonts w:ascii="Arial" w:hAnsi="Arial" w:cs="Arial"/>
          <w:b/>
          <w:bCs/>
          <w:color w:val="FF0000"/>
          <w:sz w:val="24"/>
          <w:szCs w:val="24"/>
          <w:lang w:val="en-US"/>
        </w:rPr>
        <w:t xml:space="preserve">ew </w:t>
      </w:r>
      <w:r w:rsidRPr="00B50C65">
        <w:rPr>
          <w:rFonts w:ascii="Arial" w:hAnsi="Arial" w:cs="Arial"/>
          <w:b/>
          <w:bCs/>
          <w:color w:val="FF0000"/>
          <w:sz w:val="24"/>
          <w:szCs w:val="24"/>
          <w:lang w:val="en-US"/>
        </w:rPr>
        <w:t>m</w:t>
      </w:r>
      <w:r w:rsidRPr="00B50C65">
        <w:rPr>
          <w:rFonts w:ascii="Arial" w:hAnsi="Arial" w:cs="Arial"/>
          <w:b/>
          <w:bCs/>
          <w:color w:val="FF0000"/>
          <w:sz w:val="24"/>
          <w:szCs w:val="24"/>
          <w:lang w:val="en-US"/>
        </w:rPr>
        <w:t xml:space="preserve">edia </w:t>
      </w:r>
      <w:r w:rsidRPr="00B50C65">
        <w:rPr>
          <w:rFonts w:ascii="Arial" w:hAnsi="Arial" w:cs="Arial"/>
          <w:b/>
          <w:bCs/>
          <w:color w:val="FF0000"/>
          <w:sz w:val="24"/>
          <w:szCs w:val="24"/>
          <w:lang w:val="en-US"/>
        </w:rPr>
        <w:t>a</w:t>
      </w:r>
      <w:r w:rsidRPr="00B50C65">
        <w:rPr>
          <w:rFonts w:ascii="Arial" w:hAnsi="Arial" w:cs="Arial"/>
          <w:b/>
          <w:bCs/>
          <w:color w:val="FF0000"/>
          <w:sz w:val="24"/>
          <w:szCs w:val="24"/>
          <w:lang w:val="en-US"/>
        </w:rPr>
        <w:t>ge</w:t>
      </w:r>
      <w:r w:rsidRPr="00B50C65">
        <w:rPr>
          <w:rFonts w:ascii="Arial" w:hAnsi="Arial" w:cs="Arial"/>
          <w:color w:val="FF0000"/>
          <w:sz w:val="24"/>
          <w:szCs w:val="24"/>
          <w:lang w:val="en-US"/>
        </w:rPr>
        <w:t xml:space="preserve">. </w:t>
      </w:r>
      <w:proofErr w:type="spellStart"/>
      <w:r w:rsidRPr="00B50C65">
        <w:rPr>
          <w:rFonts w:ascii="Arial" w:hAnsi="Arial" w:cs="Arial"/>
          <w:color w:val="FF0000"/>
          <w:sz w:val="24"/>
          <w:szCs w:val="24"/>
          <w:lang w:val="en-US"/>
        </w:rPr>
        <w:t>Londres</w:t>
      </w:r>
      <w:proofErr w:type="spellEnd"/>
      <w:r w:rsidRPr="00B50C65">
        <w:rPr>
          <w:rFonts w:ascii="Arial" w:hAnsi="Arial" w:cs="Arial"/>
          <w:color w:val="FF0000"/>
          <w:sz w:val="24"/>
          <w:szCs w:val="24"/>
          <w:lang w:val="en-US"/>
        </w:rPr>
        <w:t>: Routledge, 2003.</w:t>
      </w:r>
    </w:p>
    <w:p w14:paraId="07AE46DD" w14:textId="77777777" w:rsidR="00B50C65" w:rsidRDefault="00B50C65" w:rsidP="0033794A">
      <w:pPr>
        <w:widowControl w:val="0"/>
        <w:spacing w:after="0" w:line="360" w:lineRule="auto"/>
        <w:rPr>
          <w:rFonts w:ascii="Arial" w:hAnsi="Arial" w:cs="Arial"/>
          <w:color w:val="FF0000"/>
          <w:sz w:val="24"/>
          <w:szCs w:val="24"/>
          <w:lang w:val="en-US"/>
        </w:rPr>
      </w:pPr>
    </w:p>
    <w:p w14:paraId="7C45B033" w14:textId="45346FB5" w:rsidR="002E433D" w:rsidRDefault="002E433D" w:rsidP="0033794A">
      <w:pPr>
        <w:widowControl w:val="0"/>
        <w:spacing w:after="0" w:line="360" w:lineRule="auto"/>
        <w:rPr>
          <w:rFonts w:ascii="Arial" w:hAnsi="Arial" w:cs="Arial"/>
          <w:color w:val="FF0000"/>
          <w:sz w:val="24"/>
          <w:szCs w:val="24"/>
          <w:lang w:val="en-US"/>
        </w:rPr>
      </w:pPr>
      <w:r w:rsidRPr="002E433D">
        <w:rPr>
          <w:rFonts w:ascii="Arial" w:hAnsi="Arial" w:cs="Arial"/>
          <w:color w:val="FF0000"/>
          <w:sz w:val="24"/>
          <w:szCs w:val="24"/>
          <w:lang w:val="en-US"/>
        </w:rPr>
        <w:t xml:space="preserve">LUKE, Carmen. As </w:t>
      </w:r>
      <w:r>
        <w:rPr>
          <w:rFonts w:ascii="Arial" w:hAnsi="Arial" w:cs="Arial"/>
          <w:color w:val="FF0000"/>
          <w:sz w:val="24"/>
          <w:szCs w:val="24"/>
          <w:lang w:val="en-US"/>
        </w:rPr>
        <w:t>s</w:t>
      </w:r>
      <w:r w:rsidRPr="002E433D">
        <w:rPr>
          <w:rFonts w:ascii="Arial" w:hAnsi="Arial" w:cs="Arial"/>
          <w:color w:val="FF0000"/>
          <w:sz w:val="24"/>
          <w:szCs w:val="24"/>
          <w:lang w:val="en-US"/>
        </w:rPr>
        <w:t xml:space="preserve">een on TV or was </w:t>
      </w:r>
      <w:r>
        <w:rPr>
          <w:rFonts w:ascii="Arial" w:hAnsi="Arial" w:cs="Arial"/>
          <w:color w:val="FF0000"/>
          <w:sz w:val="24"/>
          <w:szCs w:val="24"/>
          <w:lang w:val="en-US"/>
        </w:rPr>
        <w:t>t</w:t>
      </w:r>
      <w:r w:rsidRPr="002E433D">
        <w:rPr>
          <w:rFonts w:ascii="Arial" w:hAnsi="Arial" w:cs="Arial"/>
          <w:color w:val="FF0000"/>
          <w:sz w:val="24"/>
          <w:szCs w:val="24"/>
          <w:lang w:val="en-US"/>
        </w:rPr>
        <w:t xml:space="preserve">hat </w:t>
      </w:r>
      <w:r>
        <w:rPr>
          <w:rFonts w:ascii="Arial" w:hAnsi="Arial" w:cs="Arial"/>
          <w:color w:val="FF0000"/>
          <w:sz w:val="24"/>
          <w:szCs w:val="24"/>
          <w:lang w:val="en-US"/>
        </w:rPr>
        <w:t>m</w:t>
      </w:r>
      <w:r w:rsidRPr="002E433D">
        <w:rPr>
          <w:rFonts w:ascii="Arial" w:hAnsi="Arial" w:cs="Arial"/>
          <w:color w:val="FF0000"/>
          <w:sz w:val="24"/>
          <w:szCs w:val="24"/>
          <w:lang w:val="en-US"/>
        </w:rPr>
        <w:t xml:space="preserve">y </w:t>
      </w:r>
      <w:r>
        <w:rPr>
          <w:rFonts w:ascii="Arial" w:hAnsi="Arial" w:cs="Arial"/>
          <w:color w:val="FF0000"/>
          <w:sz w:val="24"/>
          <w:szCs w:val="24"/>
          <w:lang w:val="en-US"/>
        </w:rPr>
        <w:t>p</w:t>
      </w:r>
      <w:r w:rsidRPr="002E433D">
        <w:rPr>
          <w:rFonts w:ascii="Arial" w:hAnsi="Arial" w:cs="Arial"/>
          <w:color w:val="FF0000"/>
          <w:sz w:val="24"/>
          <w:szCs w:val="24"/>
          <w:lang w:val="en-US"/>
        </w:rPr>
        <w:t xml:space="preserve">hone? New </w:t>
      </w:r>
      <w:r>
        <w:rPr>
          <w:rFonts w:ascii="Arial" w:hAnsi="Arial" w:cs="Arial"/>
          <w:color w:val="FF0000"/>
          <w:sz w:val="24"/>
          <w:szCs w:val="24"/>
          <w:lang w:val="en-US"/>
        </w:rPr>
        <w:t>m</w:t>
      </w:r>
      <w:r w:rsidRPr="002E433D">
        <w:rPr>
          <w:rFonts w:ascii="Arial" w:hAnsi="Arial" w:cs="Arial"/>
          <w:color w:val="FF0000"/>
          <w:sz w:val="24"/>
          <w:szCs w:val="24"/>
          <w:lang w:val="en-US"/>
        </w:rPr>
        <w:t xml:space="preserve">edia </w:t>
      </w:r>
      <w:r>
        <w:rPr>
          <w:rFonts w:ascii="Arial" w:hAnsi="Arial" w:cs="Arial"/>
          <w:color w:val="FF0000"/>
          <w:sz w:val="24"/>
          <w:szCs w:val="24"/>
          <w:lang w:val="en-US"/>
        </w:rPr>
        <w:t>l</w:t>
      </w:r>
      <w:r w:rsidRPr="002E433D">
        <w:rPr>
          <w:rFonts w:ascii="Arial" w:hAnsi="Arial" w:cs="Arial"/>
          <w:color w:val="FF0000"/>
          <w:sz w:val="24"/>
          <w:szCs w:val="24"/>
          <w:lang w:val="en-US"/>
        </w:rPr>
        <w:t xml:space="preserve">iteracy. </w:t>
      </w:r>
      <w:r w:rsidRPr="002E433D">
        <w:rPr>
          <w:rFonts w:ascii="Arial" w:hAnsi="Arial" w:cs="Arial"/>
          <w:b/>
          <w:bCs/>
          <w:color w:val="FF0000"/>
          <w:sz w:val="24"/>
          <w:szCs w:val="24"/>
          <w:lang w:val="en-US"/>
        </w:rPr>
        <w:t>Policy Futures in Education</w:t>
      </w:r>
      <w:r w:rsidRPr="002E433D">
        <w:rPr>
          <w:rFonts w:ascii="Arial" w:hAnsi="Arial" w:cs="Arial"/>
          <w:color w:val="FF0000"/>
          <w:sz w:val="24"/>
          <w:szCs w:val="24"/>
          <w:lang w:val="en-US"/>
        </w:rPr>
        <w:t xml:space="preserve">, </w:t>
      </w:r>
      <w:r>
        <w:rPr>
          <w:rFonts w:ascii="Arial" w:hAnsi="Arial" w:cs="Arial"/>
          <w:color w:val="FF0000"/>
          <w:sz w:val="24"/>
          <w:szCs w:val="24"/>
          <w:lang w:val="en-US"/>
        </w:rPr>
        <w:t xml:space="preserve">v. </w:t>
      </w:r>
      <w:r w:rsidRPr="002E433D">
        <w:rPr>
          <w:rFonts w:ascii="Arial" w:hAnsi="Arial" w:cs="Arial"/>
          <w:color w:val="FF0000"/>
          <w:sz w:val="24"/>
          <w:szCs w:val="24"/>
          <w:lang w:val="en-US"/>
        </w:rPr>
        <w:t>5</w:t>
      </w:r>
      <w:r>
        <w:rPr>
          <w:rFonts w:ascii="Arial" w:hAnsi="Arial" w:cs="Arial"/>
          <w:color w:val="FF0000"/>
          <w:sz w:val="24"/>
          <w:szCs w:val="24"/>
          <w:lang w:val="en-US"/>
        </w:rPr>
        <w:t>, n. 1,</w:t>
      </w:r>
      <w:r w:rsidRPr="002E433D">
        <w:rPr>
          <w:rFonts w:ascii="Arial" w:hAnsi="Arial" w:cs="Arial"/>
          <w:color w:val="FF0000"/>
          <w:sz w:val="24"/>
          <w:szCs w:val="24"/>
          <w:lang w:val="en-US"/>
        </w:rPr>
        <w:t xml:space="preserve"> </w:t>
      </w:r>
      <w:r>
        <w:rPr>
          <w:rFonts w:ascii="Arial" w:hAnsi="Arial" w:cs="Arial"/>
          <w:color w:val="FF0000"/>
          <w:sz w:val="24"/>
          <w:szCs w:val="24"/>
          <w:lang w:val="en-US"/>
        </w:rPr>
        <w:t xml:space="preserve">p. </w:t>
      </w:r>
      <w:r w:rsidRPr="002E433D">
        <w:rPr>
          <w:rFonts w:ascii="Arial" w:hAnsi="Arial" w:cs="Arial"/>
          <w:color w:val="FF0000"/>
          <w:sz w:val="24"/>
          <w:szCs w:val="24"/>
          <w:lang w:val="en-US"/>
        </w:rPr>
        <w:t>50</w:t>
      </w:r>
      <w:r>
        <w:rPr>
          <w:rFonts w:ascii="Arial" w:hAnsi="Arial" w:cs="Arial"/>
          <w:color w:val="FF0000"/>
          <w:sz w:val="24"/>
          <w:szCs w:val="24"/>
          <w:lang w:val="en-US"/>
        </w:rPr>
        <w:t>-</w:t>
      </w:r>
      <w:r w:rsidRPr="002E433D">
        <w:rPr>
          <w:rFonts w:ascii="Arial" w:hAnsi="Arial" w:cs="Arial"/>
          <w:color w:val="FF0000"/>
          <w:sz w:val="24"/>
          <w:szCs w:val="24"/>
          <w:lang w:val="en-US"/>
        </w:rPr>
        <w:t>58</w:t>
      </w:r>
      <w:r w:rsidR="00814A15">
        <w:rPr>
          <w:rFonts w:ascii="Arial" w:hAnsi="Arial" w:cs="Arial"/>
          <w:color w:val="FF0000"/>
          <w:sz w:val="24"/>
          <w:szCs w:val="24"/>
          <w:lang w:val="en-US"/>
        </w:rPr>
        <w:t>,</w:t>
      </w:r>
      <w:r w:rsidRPr="002E433D">
        <w:rPr>
          <w:rFonts w:ascii="Arial" w:hAnsi="Arial" w:cs="Arial"/>
          <w:color w:val="FF0000"/>
          <w:sz w:val="24"/>
          <w:szCs w:val="24"/>
          <w:lang w:val="en-US"/>
        </w:rPr>
        <w:t xml:space="preserve"> 2007</w:t>
      </w:r>
      <w:r>
        <w:rPr>
          <w:rFonts w:ascii="Arial" w:hAnsi="Arial" w:cs="Arial"/>
          <w:color w:val="FF0000"/>
          <w:sz w:val="24"/>
          <w:szCs w:val="24"/>
          <w:lang w:val="en-US"/>
        </w:rPr>
        <w:t>. DOI</w:t>
      </w:r>
      <w:r w:rsidRPr="002E433D">
        <w:rPr>
          <w:rFonts w:ascii="Arial" w:hAnsi="Arial" w:cs="Arial"/>
          <w:color w:val="FF0000"/>
          <w:sz w:val="24"/>
          <w:szCs w:val="24"/>
          <w:lang w:val="en-US"/>
        </w:rPr>
        <w:t>:</w:t>
      </w:r>
      <w:r>
        <w:rPr>
          <w:rFonts w:ascii="Arial" w:hAnsi="Arial" w:cs="Arial"/>
          <w:color w:val="FF0000"/>
          <w:sz w:val="24"/>
          <w:szCs w:val="24"/>
          <w:lang w:val="en-US"/>
        </w:rPr>
        <w:t xml:space="preserve"> </w:t>
      </w:r>
      <w:r w:rsidRPr="002E433D">
        <w:rPr>
          <w:rFonts w:ascii="Arial" w:hAnsi="Arial" w:cs="Arial"/>
          <w:color w:val="FF0000"/>
          <w:sz w:val="24"/>
          <w:szCs w:val="24"/>
          <w:lang w:val="en-US"/>
        </w:rPr>
        <w:t>10.2304/pfie.2007.5.1.50</w:t>
      </w:r>
      <w:r>
        <w:rPr>
          <w:rFonts w:ascii="Arial" w:hAnsi="Arial" w:cs="Arial"/>
          <w:color w:val="FF0000"/>
          <w:sz w:val="24"/>
          <w:szCs w:val="24"/>
          <w:lang w:val="en-US"/>
        </w:rPr>
        <w:t xml:space="preserve">. </w:t>
      </w:r>
    </w:p>
    <w:p w14:paraId="54211B37" w14:textId="77777777" w:rsidR="002E433D" w:rsidRDefault="002E433D" w:rsidP="0033794A">
      <w:pPr>
        <w:widowControl w:val="0"/>
        <w:spacing w:after="0" w:line="360" w:lineRule="auto"/>
        <w:rPr>
          <w:rFonts w:ascii="Arial" w:hAnsi="Arial" w:cs="Arial"/>
          <w:color w:val="FF0000"/>
          <w:sz w:val="24"/>
          <w:szCs w:val="24"/>
          <w:lang w:val="en-US"/>
        </w:rPr>
      </w:pPr>
    </w:p>
    <w:p w14:paraId="64554416" w14:textId="63439FFA" w:rsidR="00B50C65" w:rsidRDefault="00B50C65" w:rsidP="0033794A">
      <w:pPr>
        <w:widowControl w:val="0"/>
        <w:spacing w:after="0" w:line="360" w:lineRule="auto"/>
        <w:rPr>
          <w:rFonts w:ascii="Arial" w:hAnsi="Arial" w:cs="Arial"/>
          <w:color w:val="FF0000"/>
          <w:sz w:val="24"/>
          <w:szCs w:val="24"/>
          <w:lang w:val="en-US"/>
        </w:rPr>
      </w:pPr>
      <w:r w:rsidRPr="00B50C65">
        <w:rPr>
          <w:rFonts w:ascii="Arial" w:hAnsi="Arial" w:cs="Arial"/>
          <w:color w:val="FF0000"/>
          <w:sz w:val="24"/>
          <w:szCs w:val="24"/>
          <w:lang w:val="en-US"/>
        </w:rPr>
        <w:t xml:space="preserve">LUKE, Carmen. </w:t>
      </w:r>
      <w:r w:rsidRPr="00B50C65">
        <w:rPr>
          <w:rFonts w:ascii="Arial" w:hAnsi="Arial" w:cs="Arial"/>
          <w:b/>
          <w:bCs/>
          <w:color w:val="FF0000"/>
          <w:sz w:val="24"/>
          <w:szCs w:val="24"/>
          <w:lang w:val="en-US"/>
        </w:rPr>
        <w:t xml:space="preserve">Feminisms and </w:t>
      </w:r>
      <w:r w:rsidRPr="00B50C65">
        <w:rPr>
          <w:rFonts w:ascii="Arial" w:hAnsi="Arial" w:cs="Arial"/>
          <w:b/>
          <w:bCs/>
          <w:color w:val="FF0000"/>
          <w:sz w:val="24"/>
          <w:szCs w:val="24"/>
          <w:lang w:val="en-US"/>
        </w:rPr>
        <w:t>p</w:t>
      </w:r>
      <w:r w:rsidRPr="00B50C65">
        <w:rPr>
          <w:rFonts w:ascii="Arial" w:hAnsi="Arial" w:cs="Arial"/>
          <w:b/>
          <w:bCs/>
          <w:color w:val="FF0000"/>
          <w:sz w:val="24"/>
          <w:szCs w:val="24"/>
          <w:lang w:val="en-US"/>
        </w:rPr>
        <w:t xml:space="preserve">edagogies of </w:t>
      </w:r>
      <w:r w:rsidRPr="00B50C65">
        <w:rPr>
          <w:rFonts w:ascii="Arial" w:hAnsi="Arial" w:cs="Arial"/>
          <w:b/>
          <w:bCs/>
          <w:color w:val="FF0000"/>
          <w:sz w:val="24"/>
          <w:szCs w:val="24"/>
          <w:lang w:val="en-US"/>
        </w:rPr>
        <w:t>e</w:t>
      </w:r>
      <w:r w:rsidRPr="00B50C65">
        <w:rPr>
          <w:rFonts w:ascii="Arial" w:hAnsi="Arial" w:cs="Arial"/>
          <w:b/>
          <w:bCs/>
          <w:color w:val="FF0000"/>
          <w:sz w:val="24"/>
          <w:szCs w:val="24"/>
          <w:lang w:val="en-US"/>
        </w:rPr>
        <w:t xml:space="preserve">veryday </w:t>
      </w:r>
      <w:r w:rsidRPr="00B50C65">
        <w:rPr>
          <w:rFonts w:ascii="Arial" w:hAnsi="Arial" w:cs="Arial"/>
          <w:b/>
          <w:bCs/>
          <w:color w:val="FF0000"/>
          <w:sz w:val="24"/>
          <w:szCs w:val="24"/>
          <w:lang w:val="en-US"/>
        </w:rPr>
        <w:t>l</w:t>
      </w:r>
      <w:r w:rsidRPr="00B50C65">
        <w:rPr>
          <w:rFonts w:ascii="Arial" w:hAnsi="Arial" w:cs="Arial"/>
          <w:b/>
          <w:bCs/>
          <w:color w:val="FF0000"/>
          <w:sz w:val="24"/>
          <w:szCs w:val="24"/>
          <w:lang w:val="en-US"/>
        </w:rPr>
        <w:t>ife</w:t>
      </w:r>
      <w:r w:rsidRPr="00B50C65">
        <w:rPr>
          <w:rFonts w:ascii="Arial" w:hAnsi="Arial" w:cs="Arial"/>
          <w:color w:val="FF0000"/>
          <w:sz w:val="24"/>
          <w:szCs w:val="24"/>
          <w:lang w:val="en-US"/>
        </w:rPr>
        <w:t xml:space="preserve">. Nova York: State University of New York Press, 1996. </w:t>
      </w:r>
    </w:p>
    <w:p w14:paraId="4BA5F270" w14:textId="77777777" w:rsidR="00B50C65" w:rsidRDefault="00B50C65" w:rsidP="0033794A">
      <w:pPr>
        <w:widowControl w:val="0"/>
        <w:spacing w:after="0" w:line="360" w:lineRule="auto"/>
        <w:rPr>
          <w:rFonts w:ascii="Arial" w:hAnsi="Arial" w:cs="Arial"/>
          <w:color w:val="FF0000"/>
          <w:sz w:val="24"/>
          <w:szCs w:val="24"/>
          <w:lang w:val="en-US"/>
        </w:rPr>
      </w:pPr>
    </w:p>
    <w:p w14:paraId="4F91F8B9" w14:textId="53AD3F09" w:rsidR="00183D25" w:rsidRDefault="00183D25" w:rsidP="0033794A">
      <w:pPr>
        <w:widowControl w:val="0"/>
        <w:spacing w:after="0" w:line="360" w:lineRule="auto"/>
        <w:rPr>
          <w:rFonts w:ascii="Arial" w:hAnsi="Arial" w:cs="Arial"/>
          <w:color w:val="FF0000"/>
          <w:sz w:val="24"/>
          <w:szCs w:val="24"/>
          <w:lang w:val="en-US"/>
        </w:rPr>
      </w:pPr>
      <w:r w:rsidRPr="00183D25">
        <w:rPr>
          <w:rFonts w:ascii="Arial" w:hAnsi="Arial" w:cs="Arial"/>
          <w:color w:val="FF0000"/>
          <w:sz w:val="24"/>
          <w:szCs w:val="24"/>
          <w:lang w:val="en-US"/>
        </w:rPr>
        <w:t>MCLUHAN</w:t>
      </w:r>
      <w:r w:rsidRPr="00183D25">
        <w:rPr>
          <w:rFonts w:ascii="Arial" w:hAnsi="Arial" w:cs="Arial"/>
          <w:color w:val="FF0000"/>
          <w:sz w:val="24"/>
          <w:szCs w:val="24"/>
          <w:lang w:val="en-US"/>
        </w:rPr>
        <w:t xml:space="preserve">, Marshall. </w:t>
      </w:r>
      <w:r w:rsidRPr="00183D25">
        <w:rPr>
          <w:rFonts w:ascii="Arial" w:hAnsi="Arial" w:cs="Arial"/>
          <w:b/>
          <w:bCs/>
          <w:color w:val="FF0000"/>
          <w:sz w:val="24"/>
          <w:szCs w:val="24"/>
          <w:lang w:val="en-US"/>
        </w:rPr>
        <w:t>Understanding media</w:t>
      </w:r>
      <w:r w:rsidRPr="00183D25">
        <w:rPr>
          <w:rFonts w:ascii="Arial" w:hAnsi="Arial" w:cs="Arial"/>
          <w:color w:val="FF0000"/>
          <w:sz w:val="24"/>
          <w:szCs w:val="24"/>
          <w:lang w:val="en-US"/>
        </w:rPr>
        <w:t>: the extensions of man. Nova York: Signet, 1964.</w:t>
      </w:r>
    </w:p>
    <w:p w14:paraId="46C460D7" w14:textId="77777777" w:rsidR="00183D25" w:rsidRDefault="00183D25" w:rsidP="0033794A">
      <w:pPr>
        <w:widowControl w:val="0"/>
        <w:spacing w:after="0" w:line="360" w:lineRule="auto"/>
        <w:rPr>
          <w:rFonts w:ascii="Arial" w:hAnsi="Arial" w:cs="Arial"/>
          <w:color w:val="FF0000"/>
          <w:sz w:val="24"/>
          <w:szCs w:val="24"/>
          <w:lang w:val="en-US"/>
        </w:rPr>
      </w:pPr>
    </w:p>
    <w:p w14:paraId="00A36FAB" w14:textId="22E70723" w:rsidR="008B1247" w:rsidRPr="008B1247" w:rsidRDefault="008B1247" w:rsidP="0033794A">
      <w:pPr>
        <w:widowControl w:val="0"/>
        <w:spacing w:after="0" w:line="360" w:lineRule="auto"/>
        <w:rPr>
          <w:rFonts w:ascii="Arial" w:hAnsi="Arial" w:cs="Arial"/>
          <w:color w:val="FF0000"/>
          <w:sz w:val="24"/>
          <w:szCs w:val="24"/>
        </w:rPr>
      </w:pPr>
      <w:r w:rsidRPr="008B1247">
        <w:rPr>
          <w:rFonts w:ascii="Arial" w:hAnsi="Arial" w:cs="Arial"/>
          <w:color w:val="FF0000"/>
          <w:sz w:val="24"/>
          <w:szCs w:val="24"/>
        </w:rPr>
        <w:t xml:space="preserve">NIETZSCHE, Friedrich W. A gaia ciência. São Paulo: </w:t>
      </w:r>
      <w:proofErr w:type="spellStart"/>
      <w:r w:rsidRPr="008B1247">
        <w:rPr>
          <w:rFonts w:ascii="Arial" w:hAnsi="Arial" w:cs="Arial"/>
          <w:color w:val="FF0000"/>
          <w:sz w:val="24"/>
          <w:szCs w:val="24"/>
        </w:rPr>
        <w:t>Hemus</w:t>
      </w:r>
      <w:proofErr w:type="spellEnd"/>
      <w:r w:rsidRPr="008B1247">
        <w:rPr>
          <w:rFonts w:ascii="Arial" w:hAnsi="Arial" w:cs="Arial"/>
          <w:color w:val="FF0000"/>
          <w:sz w:val="24"/>
          <w:szCs w:val="24"/>
        </w:rPr>
        <w:t>, 1976.</w:t>
      </w:r>
      <w:r w:rsidRPr="008B1247">
        <w:rPr>
          <w:rFonts w:ascii="Arial" w:hAnsi="Arial" w:cs="Arial"/>
          <w:color w:val="FF0000"/>
          <w:sz w:val="24"/>
          <w:szCs w:val="24"/>
        </w:rPr>
        <w:t xml:space="preserve"> </w:t>
      </w:r>
      <w:r w:rsidRPr="00A97F8A">
        <w:rPr>
          <w:rFonts w:ascii="Arial" w:hAnsi="Arial" w:cs="Arial"/>
          <w:color w:val="FF0000"/>
          <w:sz w:val="24"/>
          <w:szCs w:val="24"/>
        </w:rPr>
        <w:t xml:space="preserve">[Obra publicada originalmente em </w:t>
      </w:r>
      <w:r w:rsidRPr="008B1247">
        <w:rPr>
          <w:rFonts w:ascii="Arial" w:hAnsi="Arial" w:cs="Arial"/>
          <w:color w:val="FF0000"/>
          <w:sz w:val="24"/>
          <w:szCs w:val="24"/>
        </w:rPr>
        <w:t>1</w:t>
      </w:r>
      <w:r w:rsidRPr="008B1247">
        <w:rPr>
          <w:rFonts w:ascii="Arial" w:hAnsi="Arial" w:cs="Arial"/>
          <w:color w:val="FF0000"/>
          <w:sz w:val="24"/>
          <w:szCs w:val="24"/>
        </w:rPr>
        <w:t>882</w:t>
      </w:r>
      <w:r w:rsidRPr="00A97F8A">
        <w:rPr>
          <w:rFonts w:ascii="Arial" w:hAnsi="Arial" w:cs="Arial"/>
          <w:color w:val="FF0000"/>
          <w:sz w:val="24"/>
          <w:szCs w:val="24"/>
        </w:rPr>
        <w:t>]</w:t>
      </w:r>
    </w:p>
    <w:p w14:paraId="2017AABE" w14:textId="77777777" w:rsidR="008B1247" w:rsidRPr="008B1247" w:rsidRDefault="008B1247" w:rsidP="0033794A">
      <w:pPr>
        <w:widowControl w:val="0"/>
        <w:spacing w:after="0" w:line="360" w:lineRule="auto"/>
        <w:rPr>
          <w:rFonts w:ascii="Arial" w:hAnsi="Arial" w:cs="Arial"/>
          <w:color w:val="FF0000"/>
          <w:sz w:val="24"/>
          <w:szCs w:val="24"/>
        </w:rPr>
      </w:pPr>
    </w:p>
    <w:p w14:paraId="7531EEE6" w14:textId="18FF9584" w:rsidR="00B922E2" w:rsidRPr="00A97F8A" w:rsidRDefault="00475D1B" w:rsidP="0033794A">
      <w:pPr>
        <w:widowControl w:val="0"/>
        <w:spacing w:after="0" w:line="360" w:lineRule="auto"/>
        <w:rPr>
          <w:rFonts w:ascii="Arial" w:hAnsi="Arial" w:cs="Arial"/>
          <w:color w:val="FF0000"/>
          <w:sz w:val="24"/>
          <w:szCs w:val="24"/>
        </w:rPr>
      </w:pPr>
      <w:r w:rsidRPr="008B1247">
        <w:rPr>
          <w:rFonts w:ascii="Arial" w:hAnsi="Arial" w:cs="Arial"/>
          <w:color w:val="FF0000"/>
          <w:sz w:val="24"/>
          <w:szCs w:val="24"/>
        </w:rPr>
        <w:t>POSTMAN</w:t>
      </w:r>
      <w:r w:rsidRPr="008B1247">
        <w:rPr>
          <w:rFonts w:ascii="Arial" w:hAnsi="Arial" w:cs="Arial"/>
          <w:color w:val="FF0000"/>
          <w:sz w:val="24"/>
          <w:szCs w:val="24"/>
        </w:rPr>
        <w:t>, Neil</w:t>
      </w:r>
      <w:r w:rsidR="00B922E2" w:rsidRPr="008B1247">
        <w:rPr>
          <w:rFonts w:ascii="Arial" w:hAnsi="Arial" w:cs="Arial"/>
          <w:color w:val="FF0000"/>
          <w:sz w:val="24"/>
          <w:szCs w:val="24"/>
        </w:rPr>
        <w:t>.</w:t>
      </w:r>
      <w:r w:rsidRPr="008B1247">
        <w:rPr>
          <w:rFonts w:ascii="Arial" w:hAnsi="Arial" w:cs="Arial"/>
          <w:color w:val="FF0000"/>
          <w:sz w:val="24"/>
          <w:szCs w:val="24"/>
        </w:rPr>
        <w:t xml:space="preserve"> </w:t>
      </w:r>
      <w:r w:rsidRPr="00A97F8A">
        <w:rPr>
          <w:rFonts w:ascii="Arial" w:hAnsi="Arial" w:cs="Arial"/>
          <w:b/>
          <w:bCs/>
          <w:color w:val="FF0000"/>
          <w:sz w:val="24"/>
          <w:szCs w:val="24"/>
          <w:lang w:val="en-US"/>
        </w:rPr>
        <w:t xml:space="preserve">Amusing </w:t>
      </w:r>
      <w:r w:rsidR="00B922E2" w:rsidRPr="00A97F8A">
        <w:rPr>
          <w:rFonts w:ascii="Arial" w:hAnsi="Arial" w:cs="Arial"/>
          <w:b/>
          <w:bCs/>
          <w:color w:val="FF0000"/>
          <w:sz w:val="24"/>
          <w:szCs w:val="24"/>
          <w:lang w:val="en-US"/>
        </w:rPr>
        <w:t>o</w:t>
      </w:r>
      <w:r w:rsidRPr="00A97F8A">
        <w:rPr>
          <w:rFonts w:ascii="Arial" w:hAnsi="Arial" w:cs="Arial"/>
          <w:b/>
          <w:bCs/>
          <w:color w:val="FF0000"/>
          <w:sz w:val="24"/>
          <w:szCs w:val="24"/>
          <w:lang w:val="en-US"/>
        </w:rPr>
        <w:t xml:space="preserve">urselves to </w:t>
      </w:r>
      <w:r w:rsidR="00B922E2" w:rsidRPr="00A97F8A">
        <w:rPr>
          <w:rFonts w:ascii="Arial" w:hAnsi="Arial" w:cs="Arial"/>
          <w:b/>
          <w:bCs/>
          <w:color w:val="FF0000"/>
          <w:sz w:val="24"/>
          <w:szCs w:val="24"/>
          <w:lang w:val="en-US"/>
        </w:rPr>
        <w:t>d</w:t>
      </w:r>
      <w:r w:rsidRPr="00A97F8A">
        <w:rPr>
          <w:rFonts w:ascii="Arial" w:hAnsi="Arial" w:cs="Arial"/>
          <w:b/>
          <w:bCs/>
          <w:color w:val="FF0000"/>
          <w:sz w:val="24"/>
          <w:szCs w:val="24"/>
          <w:lang w:val="en-US"/>
        </w:rPr>
        <w:t>eath</w:t>
      </w:r>
      <w:r w:rsidRPr="00A97F8A">
        <w:rPr>
          <w:rFonts w:ascii="Arial" w:hAnsi="Arial" w:cs="Arial"/>
          <w:color w:val="FF0000"/>
          <w:sz w:val="24"/>
          <w:szCs w:val="24"/>
          <w:lang w:val="en-US"/>
        </w:rPr>
        <w:t xml:space="preserve">: </w:t>
      </w:r>
      <w:r w:rsidR="00B922E2" w:rsidRPr="00A97F8A">
        <w:rPr>
          <w:rFonts w:ascii="Arial" w:hAnsi="Arial" w:cs="Arial"/>
          <w:color w:val="FF0000"/>
          <w:sz w:val="24"/>
          <w:szCs w:val="24"/>
          <w:lang w:val="en-US"/>
        </w:rPr>
        <w:t>p</w:t>
      </w:r>
      <w:r w:rsidRPr="00A97F8A">
        <w:rPr>
          <w:rFonts w:ascii="Arial" w:hAnsi="Arial" w:cs="Arial"/>
          <w:color w:val="FF0000"/>
          <w:sz w:val="24"/>
          <w:szCs w:val="24"/>
          <w:lang w:val="en-US"/>
        </w:rPr>
        <w:t xml:space="preserve">ublic </w:t>
      </w:r>
      <w:r w:rsidR="00B922E2" w:rsidRPr="00A97F8A">
        <w:rPr>
          <w:rFonts w:ascii="Arial" w:hAnsi="Arial" w:cs="Arial"/>
          <w:color w:val="FF0000"/>
          <w:sz w:val="24"/>
          <w:szCs w:val="24"/>
          <w:lang w:val="en-US"/>
        </w:rPr>
        <w:t>d</w:t>
      </w:r>
      <w:r w:rsidRPr="00A97F8A">
        <w:rPr>
          <w:rFonts w:ascii="Arial" w:hAnsi="Arial" w:cs="Arial"/>
          <w:color w:val="FF0000"/>
          <w:sz w:val="24"/>
          <w:szCs w:val="24"/>
          <w:lang w:val="en-US"/>
        </w:rPr>
        <w:t xml:space="preserve">iscourse in the </w:t>
      </w:r>
      <w:r w:rsidR="00B922E2" w:rsidRPr="00A97F8A">
        <w:rPr>
          <w:rFonts w:ascii="Arial" w:hAnsi="Arial" w:cs="Arial"/>
          <w:color w:val="FF0000"/>
          <w:sz w:val="24"/>
          <w:szCs w:val="24"/>
          <w:lang w:val="en-US"/>
        </w:rPr>
        <w:t>a</w:t>
      </w:r>
      <w:r w:rsidRPr="00A97F8A">
        <w:rPr>
          <w:rFonts w:ascii="Arial" w:hAnsi="Arial" w:cs="Arial"/>
          <w:color w:val="FF0000"/>
          <w:sz w:val="24"/>
          <w:szCs w:val="24"/>
          <w:lang w:val="en-US"/>
        </w:rPr>
        <w:t xml:space="preserve">ge of </w:t>
      </w:r>
      <w:r w:rsidR="00B922E2" w:rsidRPr="00A97F8A">
        <w:rPr>
          <w:rFonts w:ascii="Arial" w:hAnsi="Arial" w:cs="Arial"/>
          <w:color w:val="FF0000"/>
          <w:sz w:val="24"/>
          <w:szCs w:val="24"/>
          <w:lang w:val="en-US"/>
        </w:rPr>
        <w:t>s</w:t>
      </w:r>
      <w:r w:rsidRPr="00A97F8A">
        <w:rPr>
          <w:rFonts w:ascii="Arial" w:hAnsi="Arial" w:cs="Arial"/>
          <w:color w:val="FF0000"/>
          <w:sz w:val="24"/>
          <w:szCs w:val="24"/>
          <w:lang w:val="en-US"/>
        </w:rPr>
        <w:t xml:space="preserve">how </w:t>
      </w:r>
      <w:r w:rsidR="00B922E2" w:rsidRPr="00A97F8A">
        <w:rPr>
          <w:rFonts w:ascii="Arial" w:hAnsi="Arial" w:cs="Arial"/>
          <w:color w:val="FF0000"/>
          <w:sz w:val="24"/>
          <w:szCs w:val="24"/>
          <w:lang w:val="en-US"/>
        </w:rPr>
        <w:t>b</w:t>
      </w:r>
      <w:r w:rsidRPr="00A97F8A">
        <w:rPr>
          <w:rFonts w:ascii="Arial" w:hAnsi="Arial" w:cs="Arial"/>
          <w:color w:val="FF0000"/>
          <w:sz w:val="24"/>
          <w:szCs w:val="24"/>
          <w:lang w:val="en-US"/>
        </w:rPr>
        <w:t xml:space="preserve">usiness. </w:t>
      </w:r>
      <w:r w:rsidR="00A97F8A" w:rsidRPr="00A97F8A">
        <w:rPr>
          <w:rFonts w:ascii="Arial" w:hAnsi="Arial" w:cs="Arial"/>
          <w:color w:val="FF0000"/>
          <w:sz w:val="24"/>
          <w:szCs w:val="24"/>
        </w:rPr>
        <w:t>Ed. 20º aniversário.</w:t>
      </w:r>
      <w:r w:rsidR="00A97F8A" w:rsidRPr="00A97F8A">
        <w:rPr>
          <w:rFonts w:ascii="Arial" w:hAnsi="Arial" w:cs="Arial"/>
          <w:color w:val="FF0000"/>
          <w:sz w:val="24"/>
          <w:szCs w:val="24"/>
        </w:rPr>
        <w:t xml:space="preserve"> </w:t>
      </w:r>
      <w:r w:rsidRPr="00A97F8A">
        <w:rPr>
          <w:rFonts w:ascii="Arial" w:hAnsi="Arial" w:cs="Arial"/>
          <w:color w:val="FF0000"/>
          <w:sz w:val="24"/>
          <w:szCs w:val="24"/>
        </w:rPr>
        <w:t>N</w:t>
      </w:r>
      <w:r w:rsidR="00A97F8A">
        <w:rPr>
          <w:rFonts w:ascii="Arial" w:hAnsi="Arial" w:cs="Arial"/>
          <w:color w:val="FF0000"/>
          <w:sz w:val="24"/>
          <w:szCs w:val="24"/>
        </w:rPr>
        <w:t xml:space="preserve">ova </w:t>
      </w:r>
      <w:r w:rsidRPr="00A97F8A">
        <w:rPr>
          <w:rFonts w:ascii="Arial" w:hAnsi="Arial" w:cs="Arial"/>
          <w:color w:val="FF0000"/>
          <w:sz w:val="24"/>
          <w:szCs w:val="24"/>
        </w:rPr>
        <w:t>York</w:t>
      </w:r>
      <w:r w:rsidR="00B922E2" w:rsidRPr="00A97F8A">
        <w:rPr>
          <w:rFonts w:ascii="Arial" w:hAnsi="Arial" w:cs="Arial"/>
          <w:color w:val="FF0000"/>
          <w:sz w:val="24"/>
          <w:szCs w:val="24"/>
        </w:rPr>
        <w:t>:</w:t>
      </w:r>
      <w:r w:rsidRPr="00A97F8A">
        <w:rPr>
          <w:rFonts w:ascii="Arial" w:hAnsi="Arial" w:cs="Arial"/>
          <w:color w:val="FF0000"/>
          <w:sz w:val="24"/>
          <w:szCs w:val="24"/>
        </w:rPr>
        <w:t xml:space="preserve"> </w:t>
      </w:r>
      <w:proofErr w:type="spellStart"/>
      <w:r w:rsidRPr="00A97F8A">
        <w:rPr>
          <w:rFonts w:ascii="Arial" w:hAnsi="Arial" w:cs="Arial"/>
          <w:color w:val="FF0000"/>
          <w:sz w:val="24"/>
          <w:szCs w:val="24"/>
        </w:rPr>
        <w:t>Penguin</w:t>
      </w:r>
      <w:proofErr w:type="spellEnd"/>
      <w:r w:rsidRPr="00A97F8A">
        <w:rPr>
          <w:rFonts w:ascii="Arial" w:hAnsi="Arial" w:cs="Arial"/>
          <w:color w:val="FF0000"/>
          <w:sz w:val="24"/>
          <w:szCs w:val="24"/>
        </w:rPr>
        <w:t xml:space="preserve"> Books,</w:t>
      </w:r>
      <w:r w:rsidR="00A97F8A" w:rsidRPr="00A97F8A">
        <w:rPr>
          <w:rFonts w:ascii="Arial" w:hAnsi="Arial" w:cs="Arial"/>
          <w:color w:val="FF0000"/>
          <w:sz w:val="24"/>
          <w:szCs w:val="24"/>
        </w:rPr>
        <w:t xml:space="preserve"> 2006.</w:t>
      </w:r>
      <w:r w:rsidRPr="00A97F8A">
        <w:rPr>
          <w:rFonts w:ascii="Arial" w:hAnsi="Arial" w:cs="Arial"/>
          <w:color w:val="FF0000"/>
          <w:sz w:val="24"/>
          <w:szCs w:val="24"/>
        </w:rPr>
        <w:t xml:space="preserve"> </w:t>
      </w:r>
      <w:r w:rsidR="00A97F8A" w:rsidRPr="00A97F8A">
        <w:rPr>
          <w:rFonts w:ascii="Arial" w:hAnsi="Arial" w:cs="Arial"/>
          <w:color w:val="FF0000"/>
          <w:sz w:val="24"/>
          <w:szCs w:val="24"/>
        </w:rPr>
        <w:t xml:space="preserve">[Obra publicada originalmente em </w:t>
      </w:r>
      <w:r w:rsidR="00A97F8A" w:rsidRPr="00A97F8A">
        <w:rPr>
          <w:rFonts w:ascii="Arial" w:hAnsi="Arial" w:cs="Arial"/>
          <w:color w:val="FF0000"/>
          <w:sz w:val="24"/>
          <w:szCs w:val="24"/>
          <w:lang w:val="en-US"/>
        </w:rPr>
        <w:t>1986</w:t>
      </w:r>
      <w:r w:rsidR="00A97F8A" w:rsidRPr="00A97F8A">
        <w:rPr>
          <w:rFonts w:ascii="Arial" w:hAnsi="Arial" w:cs="Arial"/>
          <w:color w:val="FF0000"/>
          <w:sz w:val="24"/>
          <w:szCs w:val="24"/>
        </w:rPr>
        <w:t xml:space="preserve">] </w:t>
      </w:r>
    </w:p>
    <w:p w14:paraId="5C855FE1" w14:textId="77777777" w:rsidR="00A97F8A" w:rsidRPr="00A97F8A" w:rsidRDefault="00A97F8A" w:rsidP="0033794A">
      <w:pPr>
        <w:widowControl w:val="0"/>
        <w:spacing w:after="0" w:line="360" w:lineRule="auto"/>
        <w:rPr>
          <w:rFonts w:ascii="Arial" w:hAnsi="Arial" w:cs="Arial"/>
          <w:color w:val="FF0000"/>
          <w:sz w:val="24"/>
          <w:szCs w:val="24"/>
        </w:rPr>
      </w:pPr>
    </w:p>
    <w:p w14:paraId="77FC5FC7" w14:textId="345D3408" w:rsidR="00B922E2" w:rsidRDefault="00B922E2" w:rsidP="0033794A">
      <w:pPr>
        <w:widowControl w:val="0"/>
        <w:spacing w:after="0" w:line="360" w:lineRule="auto"/>
        <w:rPr>
          <w:rFonts w:ascii="Arial" w:hAnsi="Arial" w:cs="Arial"/>
          <w:color w:val="FF0000"/>
          <w:sz w:val="24"/>
          <w:szCs w:val="24"/>
          <w:lang w:val="en-US"/>
        </w:rPr>
      </w:pPr>
      <w:r w:rsidRPr="00A97F8A">
        <w:rPr>
          <w:rFonts w:ascii="Arial" w:hAnsi="Arial" w:cs="Arial"/>
          <w:color w:val="FF0000"/>
          <w:sz w:val="24"/>
          <w:szCs w:val="24"/>
          <w:lang w:val="en-US"/>
        </w:rPr>
        <w:t>POSTMAN, Neil.</w:t>
      </w:r>
      <w:r w:rsidRPr="00A97F8A">
        <w:rPr>
          <w:rFonts w:ascii="Arial" w:hAnsi="Arial" w:cs="Arial"/>
          <w:color w:val="FF0000"/>
          <w:sz w:val="24"/>
          <w:szCs w:val="24"/>
          <w:lang w:val="en-US"/>
        </w:rPr>
        <w:t xml:space="preserve"> </w:t>
      </w:r>
      <w:proofErr w:type="spellStart"/>
      <w:r w:rsidRPr="00A97F8A">
        <w:rPr>
          <w:rFonts w:ascii="Arial" w:hAnsi="Arial" w:cs="Arial"/>
          <w:b/>
          <w:bCs/>
          <w:color w:val="FF0000"/>
          <w:sz w:val="24"/>
          <w:szCs w:val="24"/>
          <w:lang w:val="en-US"/>
        </w:rPr>
        <w:t>Technopoly</w:t>
      </w:r>
      <w:proofErr w:type="spellEnd"/>
      <w:r w:rsidRPr="00A97F8A">
        <w:rPr>
          <w:rFonts w:ascii="Arial" w:hAnsi="Arial" w:cs="Arial"/>
          <w:color w:val="FF0000"/>
          <w:sz w:val="24"/>
          <w:szCs w:val="24"/>
          <w:lang w:val="en-US"/>
        </w:rPr>
        <w:t>: the surrender of culture to technology</w:t>
      </w:r>
      <w:r w:rsidRPr="00A97F8A">
        <w:rPr>
          <w:rFonts w:ascii="Arial" w:hAnsi="Arial" w:cs="Arial"/>
          <w:color w:val="FF0000"/>
          <w:sz w:val="24"/>
          <w:szCs w:val="24"/>
          <w:lang w:val="en-US"/>
        </w:rPr>
        <w:t xml:space="preserve">. </w:t>
      </w:r>
      <w:r w:rsidRPr="00A97F8A">
        <w:rPr>
          <w:rFonts w:ascii="Arial" w:hAnsi="Arial" w:cs="Arial"/>
          <w:color w:val="FF0000"/>
          <w:sz w:val="24"/>
          <w:szCs w:val="24"/>
          <w:lang w:val="en-US"/>
        </w:rPr>
        <w:t>N</w:t>
      </w:r>
      <w:r w:rsidR="00A97F8A">
        <w:rPr>
          <w:rFonts w:ascii="Arial" w:hAnsi="Arial" w:cs="Arial"/>
          <w:color w:val="FF0000"/>
          <w:sz w:val="24"/>
          <w:szCs w:val="24"/>
          <w:lang w:val="en-US"/>
        </w:rPr>
        <w:t>ova</w:t>
      </w:r>
      <w:r w:rsidRPr="00A97F8A">
        <w:rPr>
          <w:rFonts w:ascii="Arial" w:hAnsi="Arial" w:cs="Arial"/>
          <w:color w:val="FF0000"/>
          <w:sz w:val="24"/>
          <w:szCs w:val="24"/>
          <w:lang w:val="en-US"/>
        </w:rPr>
        <w:t xml:space="preserve"> York: Vintage Books, 1993.</w:t>
      </w:r>
      <w:r w:rsidRPr="00A97F8A">
        <w:rPr>
          <w:rFonts w:ascii="Arial" w:hAnsi="Arial" w:cs="Arial"/>
          <w:color w:val="FF0000"/>
          <w:sz w:val="24"/>
          <w:szCs w:val="24"/>
          <w:lang w:val="en-US"/>
        </w:rPr>
        <w:t xml:space="preserve">  </w:t>
      </w:r>
    </w:p>
    <w:p w14:paraId="76A1D432" w14:textId="39567255" w:rsidR="00B50C65" w:rsidRDefault="00B50C65" w:rsidP="0033794A">
      <w:pPr>
        <w:widowControl w:val="0"/>
        <w:spacing w:after="0" w:line="360" w:lineRule="auto"/>
        <w:rPr>
          <w:rFonts w:ascii="Arial" w:hAnsi="Arial" w:cs="Arial"/>
          <w:color w:val="FF0000"/>
          <w:sz w:val="24"/>
          <w:szCs w:val="24"/>
          <w:lang w:val="en-US"/>
        </w:rPr>
      </w:pPr>
    </w:p>
    <w:p w14:paraId="3A770FF2" w14:textId="18D9FDA5" w:rsidR="00F6120B" w:rsidRPr="00C74CA7" w:rsidRDefault="00B50C65" w:rsidP="0033794A">
      <w:pPr>
        <w:widowControl w:val="0"/>
        <w:spacing w:after="0" w:line="360" w:lineRule="auto"/>
        <w:rPr>
          <w:rFonts w:ascii="Arial" w:hAnsi="Arial" w:cs="Arial"/>
          <w:sz w:val="24"/>
          <w:szCs w:val="24"/>
          <w:lang w:val="en-US"/>
        </w:rPr>
      </w:pPr>
      <w:r w:rsidRPr="00B50C65">
        <w:rPr>
          <w:rFonts w:ascii="Arial" w:hAnsi="Arial" w:cs="Arial"/>
          <w:color w:val="FF0000"/>
          <w:sz w:val="24"/>
          <w:szCs w:val="24"/>
          <w:lang w:val="en-US"/>
        </w:rPr>
        <w:t>SHARE</w:t>
      </w:r>
      <w:r w:rsidRPr="00B50C65">
        <w:rPr>
          <w:rFonts w:ascii="Arial" w:hAnsi="Arial" w:cs="Arial"/>
          <w:color w:val="FF0000"/>
          <w:sz w:val="24"/>
          <w:szCs w:val="24"/>
          <w:lang w:val="en-US"/>
        </w:rPr>
        <w:t xml:space="preserve">, Jeff. </w:t>
      </w:r>
      <w:r w:rsidRPr="00B50C65">
        <w:rPr>
          <w:rFonts w:ascii="Arial" w:hAnsi="Arial" w:cs="Arial"/>
          <w:b/>
          <w:bCs/>
          <w:color w:val="FF0000"/>
          <w:sz w:val="24"/>
          <w:szCs w:val="24"/>
          <w:lang w:val="en-US"/>
        </w:rPr>
        <w:t xml:space="preserve">Media </w:t>
      </w:r>
      <w:r>
        <w:rPr>
          <w:rFonts w:ascii="Arial" w:hAnsi="Arial" w:cs="Arial"/>
          <w:b/>
          <w:bCs/>
          <w:color w:val="FF0000"/>
          <w:sz w:val="24"/>
          <w:szCs w:val="24"/>
          <w:lang w:val="en-US"/>
        </w:rPr>
        <w:t>l</w:t>
      </w:r>
      <w:r w:rsidRPr="00B50C65">
        <w:rPr>
          <w:rFonts w:ascii="Arial" w:hAnsi="Arial" w:cs="Arial"/>
          <w:b/>
          <w:bCs/>
          <w:color w:val="FF0000"/>
          <w:sz w:val="24"/>
          <w:szCs w:val="24"/>
          <w:lang w:val="en-US"/>
        </w:rPr>
        <w:t xml:space="preserve">iteracy </w:t>
      </w:r>
      <w:r>
        <w:rPr>
          <w:rFonts w:ascii="Arial" w:hAnsi="Arial" w:cs="Arial"/>
          <w:b/>
          <w:bCs/>
          <w:color w:val="FF0000"/>
          <w:sz w:val="24"/>
          <w:szCs w:val="24"/>
          <w:lang w:val="en-US"/>
        </w:rPr>
        <w:t>is e</w:t>
      </w:r>
      <w:r w:rsidRPr="00B50C65">
        <w:rPr>
          <w:rFonts w:ascii="Arial" w:hAnsi="Arial" w:cs="Arial"/>
          <w:b/>
          <w:bCs/>
          <w:color w:val="FF0000"/>
          <w:sz w:val="24"/>
          <w:szCs w:val="24"/>
          <w:lang w:val="en-US"/>
        </w:rPr>
        <w:t>lementary</w:t>
      </w:r>
      <w:r w:rsidRPr="00B50C65">
        <w:rPr>
          <w:rFonts w:ascii="Arial" w:hAnsi="Arial" w:cs="Arial"/>
          <w:color w:val="FF0000"/>
          <w:sz w:val="24"/>
          <w:szCs w:val="24"/>
          <w:lang w:val="en-US"/>
        </w:rPr>
        <w:t xml:space="preserve">: </w:t>
      </w:r>
      <w:r>
        <w:rPr>
          <w:rFonts w:ascii="Arial" w:hAnsi="Arial" w:cs="Arial"/>
          <w:color w:val="FF0000"/>
          <w:sz w:val="24"/>
          <w:szCs w:val="24"/>
          <w:lang w:val="en-US"/>
        </w:rPr>
        <w:t>t</w:t>
      </w:r>
      <w:r w:rsidRPr="00B50C65">
        <w:rPr>
          <w:rFonts w:ascii="Arial" w:hAnsi="Arial" w:cs="Arial"/>
          <w:color w:val="FF0000"/>
          <w:sz w:val="24"/>
          <w:szCs w:val="24"/>
          <w:lang w:val="en-US"/>
        </w:rPr>
        <w:t xml:space="preserve">eaching </w:t>
      </w:r>
      <w:r>
        <w:rPr>
          <w:rFonts w:ascii="Arial" w:hAnsi="Arial" w:cs="Arial"/>
          <w:color w:val="FF0000"/>
          <w:sz w:val="24"/>
          <w:szCs w:val="24"/>
          <w:lang w:val="en-US"/>
        </w:rPr>
        <w:t>y</w:t>
      </w:r>
      <w:r w:rsidRPr="00B50C65">
        <w:rPr>
          <w:rFonts w:ascii="Arial" w:hAnsi="Arial" w:cs="Arial"/>
          <w:color w:val="FF0000"/>
          <w:sz w:val="24"/>
          <w:szCs w:val="24"/>
          <w:lang w:val="en-US"/>
        </w:rPr>
        <w:t xml:space="preserve">outh to </w:t>
      </w:r>
      <w:r>
        <w:rPr>
          <w:rFonts w:ascii="Arial" w:hAnsi="Arial" w:cs="Arial"/>
          <w:color w:val="FF0000"/>
          <w:sz w:val="24"/>
          <w:szCs w:val="24"/>
          <w:lang w:val="en-US"/>
        </w:rPr>
        <w:t>c</w:t>
      </w:r>
      <w:r w:rsidRPr="00B50C65">
        <w:rPr>
          <w:rFonts w:ascii="Arial" w:hAnsi="Arial" w:cs="Arial"/>
          <w:color w:val="FF0000"/>
          <w:sz w:val="24"/>
          <w:szCs w:val="24"/>
          <w:lang w:val="en-US"/>
        </w:rPr>
        <w:t xml:space="preserve">ritically </w:t>
      </w:r>
      <w:r>
        <w:rPr>
          <w:rFonts w:ascii="Arial" w:hAnsi="Arial" w:cs="Arial"/>
          <w:color w:val="FF0000"/>
          <w:sz w:val="24"/>
          <w:szCs w:val="24"/>
          <w:lang w:val="en-US"/>
        </w:rPr>
        <w:t>r</w:t>
      </w:r>
      <w:r w:rsidRPr="00B50C65">
        <w:rPr>
          <w:rFonts w:ascii="Arial" w:hAnsi="Arial" w:cs="Arial"/>
          <w:color w:val="FF0000"/>
          <w:sz w:val="24"/>
          <w:szCs w:val="24"/>
          <w:lang w:val="en-US"/>
        </w:rPr>
        <w:t xml:space="preserve">ead and </w:t>
      </w:r>
      <w:r>
        <w:rPr>
          <w:rFonts w:ascii="Arial" w:hAnsi="Arial" w:cs="Arial"/>
          <w:color w:val="FF0000"/>
          <w:sz w:val="24"/>
          <w:szCs w:val="24"/>
          <w:lang w:val="en-US"/>
        </w:rPr>
        <w:t>c</w:t>
      </w:r>
      <w:r w:rsidRPr="00B50C65">
        <w:rPr>
          <w:rFonts w:ascii="Arial" w:hAnsi="Arial" w:cs="Arial"/>
          <w:color w:val="FF0000"/>
          <w:sz w:val="24"/>
          <w:szCs w:val="24"/>
          <w:lang w:val="en-US"/>
        </w:rPr>
        <w:t xml:space="preserve">reate </w:t>
      </w:r>
      <w:r>
        <w:rPr>
          <w:rFonts w:ascii="Arial" w:hAnsi="Arial" w:cs="Arial"/>
          <w:color w:val="FF0000"/>
          <w:sz w:val="24"/>
          <w:szCs w:val="24"/>
          <w:lang w:val="en-US"/>
        </w:rPr>
        <w:t>m</w:t>
      </w:r>
      <w:r w:rsidRPr="00B50C65">
        <w:rPr>
          <w:rFonts w:ascii="Arial" w:hAnsi="Arial" w:cs="Arial"/>
          <w:color w:val="FF0000"/>
          <w:sz w:val="24"/>
          <w:szCs w:val="24"/>
          <w:lang w:val="en-US"/>
        </w:rPr>
        <w:t>edia. N</w:t>
      </w:r>
      <w:r>
        <w:rPr>
          <w:rFonts w:ascii="Arial" w:hAnsi="Arial" w:cs="Arial"/>
          <w:color w:val="FF0000"/>
          <w:sz w:val="24"/>
          <w:szCs w:val="24"/>
          <w:lang w:val="en-US"/>
        </w:rPr>
        <w:t>ova</w:t>
      </w:r>
      <w:r w:rsidRPr="00B50C65">
        <w:rPr>
          <w:rFonts w:ascii="Arial" w:hAnsi="Arial" w:cs="Arial"/>
          <w:color w:val="FF0000"/>
          <w:sz w:val="24"/>
          <w:szCs w:val="24"/>
          <w:lang w:val="en-US"/>
        </w:rPr>
        <w:t xml:space="preserve"> York: Peter Lang, 2009.</w:t>
      </w:r>
    </w:p>
    <w:sectPr w:rsidR="00F6120B" w:rsidRPr="00C74C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87AA7" w14:textId="77777777" w:rsidR="00F76B5B" w:rsidRDefault="00F76B5B" w:rsidP="00CA55F4">
      <w:pPr>
        <w:spacing w:after="0" w:line="240" w:lineRule="auto"/>
      </w:pPr>
      <w:r>
        <w:separator/>
      </w:r>
    </w:p>
  </w:endnote>
  <w:endnote w:type="continuationSeparator" w:id="0">
    <w:p w14:paraId="0DBD1A8A" w14:textId="77777777" w:rsidR="00F76B5B" w:rsidRDefault="00F76B5B" w:rsidP="00CA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74C38" w14:textId="77777777" w:rsidR="00F76B5B" w:rsidRDefault="00F76B5B" w:rsidP="00CA55F4">
      <w:pPr>
        <w:spacing w:after="0" w:line="240" w:lineRule="auto"/>
      </w:pPr>
      <w:r>
        <w:separator/>
      </w:r>
    </w:p>
  </w:footnote>
  <w:footnote w:type="continuationSeparator" w:id="0">
    <w:p w14:paraId="786F8C28" w14:textId="77777777" w:rsidR="00F76B5B" w:rsidRDefault="00F76B5B" w:rsidP="00CA55F4">
      <w:pPr>
        <w:spacing w:after="0" w:line="240" w:lineRule="auto"/>
      </w:pPr>
      <w:r>
        <w:continuationSeparator/>
      </w:r>
    </w:p>
  </w:footnote>
  <w:footnote w:id="1">
    <w:p w14:paraId="3546E448" w14:textId="1ED27FAF" w:rsidR="00156A53" w:rsidRPr="00156A53" w:rsidRDefault="00156A53" w:rsidP="00156A53">
      <w:pPr>
        <w:pStyle w:val="Textodenotaderodap"/>
        <w:jc w:val="both"/>
        <w:rPr>
          <w:rFonts w:ascii="Arial" w:hAnsi="Arial" w:cs="Arial"/>
        </w:rPr>
      </w:pPr>
      <w:r w:rsidRPr="00156A53">
        <w:rPr>
          <w:rStyle w:val="Refdenotaderodap"/>
          <w:rFonts w:ascii="Arial" w:hAnsi="Arial" w:cs="Arial"/>
        </w:rPr>
        <w:footnoteRef/>
      </w:r>
      <w:r w:rsidRPr="00156A53">
        <w:rPr>
          <w:rFonts w:ascii="Arial" w:hAnsi="Arial" w:cs="Arial"/>
        </w:rPr>
        <w:t xml:space="preserve"> Uma versão preliminar deste artigo foi apresentada no I Congresso Pesquisa em Cultura e Sociedade, </w:t>
      </w:r>
      <w:r w:rsidR="00C74CA7">
        <w:rPr>
          <w:rFonts w:ascii="Arial" w:hAnsi="Arial" w:cs="Arial"/>
        </w:rPr>
        <w:t>realizado em</w:t>
      </w:r>
      <w:r w:rsidRPr="00156A53">
        <w:rPr>
          <w:rFonts w:ascii="Arial" w:hAnsi="Arial" w:cs="Arial"/>
        </w:rPr>
        <w:t xml:space="preserve"> 2018.</w:t>
      </w:r>
    </w:p>
  </w:footnote>
  <w:footnote w:id="2">
    <w:p w14:paraId="23B4C8F2" w14:textId="4BA0B811" w:rsidR="009E07ED" w:rsidRPr="00210DDE" w:rsidRDefault="009E07ED" w:rsidP="00814A15">
      <w:pPr>
        <w:pStyle w:val="Textodenotaderodap"/>
        <w:jc w:val="both"/>
        <w:rPr>
          <w:rFonts w:ascii="Arial" w:hAnsi="Arial" w:cs="Arial"/>
        </w:rPr>
      </w:pPr>
      <w:r w:rsidRPr="00210DDE">
        <w:rPr>
          <w:rStyle w:val="Refdenotaderodap"/>
          <w:rFonts w:ascii="Arial" w:hAnsi="Arial" w:cs="Arial"/>
          <w:color w:val="FF0000"/>
        </w:rPr>
        <w:footnoteRef/>
      </w:r>
      <w:r w:rsidRPr="00210DDE">
        <w:rPr>
          <w:rFonts w:ascii="Arial" w:hAnsi="Arial" w:cs="Arial"/>
          <w:color w:val="FF0000"/>
        </w:rPr>
        <w:t xml:space="preserve"> As traduções do</w:t>
      </w:r>
      <w:r w:rsidR="00210DDE" w:rsidRPr="00210DDE">
        <w:rPr>
          <w:rFonts w:ascii="Arial" w:hAnsi="Arial" w:cs="Arial"/>
          <w:color w:val="FF0000"/>
        </w:rPr>
        <w:t>s</w:t>
      </w:r>
      <w:r w:rsidRPr="00210DDE">
        <w:rPr>
          <w:rFonts w:ascii="Arial" w:hAnsi="Arial" w:cs="Arial"/>
          <w:color w:val="FF0000"/>
        </w:rPr>
        <w:t xml:space="preserve"> textos de Douglas </w:t>
      </w:r>
      <w:proofErr w:type="spellStart"/>
      <w:r w:rsidRPr="00210DDE">
        <w:rPr>
          <w:rFonts w:ascii="Arial" w:hAnsi="Arial" w:cs="Arial"/>
          <w:color w:val="FF0000"/>
        </w:rPr>
        <w:t>Kellner</w:t>
      </w:r>
      <w:proofErr w:type="spellEnd"/>
      <w:r w:rsidRPr="00210DDE">
        <w:rPr>
          <w:rFonts w:ascii="Arial" w:hAnsi="Arial" w:cs="Arial"/>
          <w:color w:val="FF0000"/>
        </w:rPr>
        <w:t xml:space="preserve"> </w:t>
      </w:r>
      <w:r w:rsidR="00210DDE" w:rsidRPr="00210DDE">
        <w:rPr>
          <w:rFonts w:ascii="Arial" w:hAnsi="Arial" w:cs="Arial"/>
          <w:color w:val="FF0000"/>
        </w:rPr>
        <w:t>foram realizadas pelo autor d</w:t>
      </w:r>
      <w:r w:rsidR="00B1789D">
        <w:rPr>
          <w:rFonts w:ascii="Arial" w:hAnsi="Arial" w:cs="Arial"/>
          <w:color w:val="FF0000"/>
        </w:rPr>
        <w:t xml:space="preserve">este </w:t>
      </w:r>
      <w:r w:rsidR="00210DDE" w:rsidRPr="00210DDE">
        <w:rPr>
          <w:rFonts w:ascii="Arial" w:hAnsi="Arial" w:cs="Arial"/>
          <w:color w:val="FF0000"/>
        </w:rPr>
        <w:t xml:space="preserve">artigo. </w:t>
      </w:r>
      <w:r w:rsidR="00814A15">
        <w:rPr>
          <w:rFonts w:ascii="Arial" w:hAnsi="Arial" w:cs="Arial"/>
          <w:color w:val="FF0000"/>
        </w:rPr>
        <w:t>O mesmo vale para as citações referentes aos</w:t>
      </w:r>
      <w:r w:rsidR="00814A15" w:rsidRPr="00814A15">
        <w:rPr>
          <w:rFonts w:ascii="Arial" w:hAnsi="Arial" w:cs="Arial"/>
          <w:color w:val="FF0000"/>
        </w:rPr>
        <w:t xml:space="preserve"> trabalhos de Neil </w:t>
      </w:r>
      <w:proofErr w:type="spellStart"/>
      <w:r w:rsidR="00814A15" w:rsidRPr="00814A15">
        <w:rPr>
          <w:rFonts w:ascii="Arial" w:hAnsi="Arial" w:cs="Arial"/>
          <w:color w:val="FF0000"/>
        </w:rPr>
        <w:t>Postman</w:t>
      </w:r>
      <w:proofErr w:type="spellEnd"/>
      <w:r w:rsidR="00814A15" w:rsidRPr="00814A15">
        <w:rPr>
          <w:rFonts w:ascii="Arial" w:hAnsi="Arial" w:cs="Arial"/>
          <w:color w:val="FF0000"/>
        </w:rPr>
        <w:t xml:space="preserve"> e Carmen Luke</w:t>
      </w:r>
      <w:r w:rsidR="00814A15">
        <w:rPr>
          <w:rFonts w:ascii="Arial" w:hAnsi="Arial" w:cs="Arial"/>
          <w:color w:val="FF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45"/>
    <w:rsid w:val="000449BF"/>
    <w:rsid w:val="000F53D9"/>
    <w:rsid w:val="00156A53"/>
    <w:rsid w:val="00183D25"/>
    <w:rsid w:val="001A577F"/>
    <w:rsid w:val="00210DDE"/>
    <w:rsid w:val="002460E1"/>
    <w:rsid w:val="002E433D"/>
    <w:rsid w:val="00311049"/>
    <w:rsid w:val="0033794A"/>
    <w:rsid w:val="00423ABF"/>
    <w:rsid w:val="0042659D"/>
    <w:rsid w:val="00475D1B"/>
    <w:rsid w:val="00477C7D"/>
    <w:rsid w:val="00481044"/>
    <w:rsid w:val="004B2594"/>
    <w:rsid w:val="00527ED0"/>
    <w:rsid w:val="00556F39"/>
    <w:rsid w:val="006E4E2F"/>
    <w:rsid w:val="007C03A4"/>
    <w:rsid w:val="007C6C68"/>
    <w:rsid w:val="007F0B0E"/>
    <w:rsid w:val="008117A0"/>
    <w:rsid w:val="00814A15"/>
    <w:rsid w:val="008B1247"/>
    <w:rsid w:val="008B63A0"/>
    <w:rsid w:val="008E5823"/>
    <w:rsid w:val="0097004A"/>
    <w:rsid w:val="009855CE"/>
    <w:rsid w:val="009E07ED"/>
    <w:rsid w:val="009E356A"/>
    <w:rsid w:val="00A27020"/>
    <w:rsid w:val="00A96250"/>
    <w:rsid w:val="00A97F8A"/>
    <w:rsid w:val="00B1789D"/>
    <w:rsid w:val="00B50C65"/>
    <w:rsid w:val="00B721F4"/>
    <w:rsid w:val="00B922E2"/>
    <w:rsid w:val="00C05F6F"/>
    <w:rsid w:val="00C21E50"/>
    <w:rsid w:val="00C3786F"/>
    <w:rsid w:val="00C74CA7"/>
    <w:rsid w:val="00C87345"/>
    <w:rsid w:val="00CA55F4"/>
    <w:rsid w:val="00CF02A0"/>
    <w:rsid w:val="00D00D79"/>
    <w:rsid w:val="00D66C92"/>
    <w:rsid w:val="00D71F6A"/>
    <w:rsid w:val="00F03A09"/>
    <w:rsid w:val="00F17A4B"/>
    <w:rsid w:val="00F4254B"/>
    <w:rsid w:val="00F6120B"/>
    <w:rsid w:val="00F66D67"/>
    <w:rsid w:val="00F76B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6FBC"/>
  <w15:chartTrackingRefBased/>
  <w15:docId w15:val="{FCA4884E-1033-4DB9-B057-40FBC2FC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A55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55F4"/>
    <w:rPr>
      <w:sz w:val="20"/>
      <w:szCs w:val="20"/>
    </w:rPr>
  </w:style>
  <w:style w:type="character" w:styleId="Refdenotaderodap">
    <w:name w:val="footnote reference"/>
    <w:basedOn w:val="Fontepargpadro"/>
    <w:uiPriority w:val="99"/>
    <w:semiHidden/>
    <w:unhideWhenUsed/>
    <w:rsid w:val="00CA5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D56390-D24F-4E8C-8F64-40C357EF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4986</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Otávio Daros</dc:creator>
  <cp:keywords/>
  <dc:description/>
  <cp:lastModifiedBy>Otávio Daros</cp:lastModifiedBy>
  <cp:revision>11</cp:revision>
  <dcterms:created xsi:type="dcterms:W3CDTF">2020-09-14T17:43:00Z</dcterms:created>
  <dcterms:modified xsi:type="dcterms:W3CDTF">2020-11-21T19:22:00Z</dcterms:modified>
</cp:coreProperties>
</file>