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F56BC" w14:textId="77777777" w:rsidR="006A1CF4" w:rsidRDefault="006A1CF4" w:rsidP="006A1CF4">
      <w:pPr>
        <w:tabs>
          <w:tab w:val="left" w:pos="3725"/>
        </w:tabs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Tabela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1: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utilização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antimicrobianos</w:t>
      </w:r>
      <w:r>
        <w:rPr>
          <w:rFonts w:ascii="Arial" w:eastAsia="Arial" w:hAnsi="Arial" w:cs="Arial"/>
        </w:rPr>
        <w:t xml:space="preserve"> em </w:t>
      </w:r>
      <w:r>
        <w:rPr>
          <w:rFonts w:ascii="Arial" w:hAnsi="Arial" w:cs="Arial"/>
        </w:rPr>
        <w:t>pacientes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adultos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internados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unidade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municipal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urgência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emergência</w:t>
      </w:r>
    </w:p>
    <w:p w14:paraId="7B1F5750" w14:textId="77777777" w:rsidR="006A1CF4" w:rsidRDefault="006A1CF4" w:rsidP="006A1CF4">
      <w:pPr>
        <w:tabs>
          <w:tab w:val="left" w:pos="3725"/>
        </w:tabs>
        <w:autoSpaceDE w:val="0"/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Ind w:w="2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56"/>
        <w:gridCol w:w="1112"/>
        <w:gridCol w:w="1111"/>
        <w:gridCol w:w="971"/>
        <w:gridCol w:w="1217"/>
        <w:gridCol w:w="1111"/>
        <w:gridCol w:w="1111"/>
        <w:gridCol w:w="788"/>
      </w:tblGrid>
      <w:tr w:rsidR="006A1CF4" w14:paraId="1C98F5A0" w14:textId="77777777" w:rsidTr="00F95984">
        <w:trPr>
          <w:trHeight w:val="963"/>
        </w:trPr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14:paraId="7C65A347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z w:val="13"/>
                <w:szCs w:val="13"/>
              </w:rPr>
              <w:t>DIAGNÓSTICO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14:paraId="6235C783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z w:val="13"/>
                <w:szCs w:val="13"/>
              </w:rPr>
              <w:t>ANTIMICROBIANO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3"/>
                <w:szCs w:val="13"/>
              </w:rPr>
              <w:t>INDICADO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14:paraId="4433DC02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z w:val="13"/>
                <w:szCs w:val="13"/>
              </w:rPr>
              <w:t>ANTIMICROBIANO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3"/>
                <w:szCs w:val="13"/>
              </w:rPr>
              <w:t>INDICADO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3"/>
                <w:szCs w:val="13"/>
              </w:rPr>
              <w:t>É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3"/>
                <w:szCs w:val="13"/>
              </w:rPr>
              <w:t>PADRONIZADO?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14:paraId="148C1664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z w:val="13"/>
                <w:szCs w:val="13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3"/>
                <w:szCs w:val="13"/>
              </w:rPr>
              <w:t>É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3"/>
                <w:szCs w:val="13"/>
              </w:rPr>
              <w:t>PADRONIZADO,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3"/>
                <w:szCs w:val="13"/>
              </w:rPr>
              <w:t>É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3"/>
                <w:szCs w:val="13"/>
              </w:rPr>
              <w:t>DISPONÍVEL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3"/>
                <w:szCs w:val="13"/>
              </w:rPr>
              <w:t>NO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3"/>
                <w:szCs w:val="13"/>
              </w:rPr>
              <w:t>MOMENTO?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14:paraId="5D43AFC0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z w:val="13"/>
                <w:szCs w:val="13"/>
              </w:rPr>
              <w:t>ANTIMICROBIANO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3"/>
                <w:szCs w:val="13"/>
              </w:rPr>
              <w:t>INDICADO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3"/>
                <w:szCs w:val="13"/>
              </w:rPr>
              <w:t>É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3"/>
                <w:szCs w:val="13"/>
              </w:rPr>
              <w:t>CONTRAINDICADO?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14:paraId="08BA4626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z w:val="13"/>
                <w:szCs w:val="13"/>
              </w:rPr>
              <w:t>ANTIMICROBIANO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3"/>
                <w:szCs w:val="13"/>
              </w:rPr>
              <w:t>PRESCRITO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14:paraId="6D21DAC5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z w:val="13"/>
                <w:szCs w:val="13"/>
              </w:rPr>
              <w:t>ANTIMICROBIANO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3"/>
                <w:szCs w:val="13"/>
              </w:rPr>
              <w:t>PRESCRITO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3"/>
                <w:szCs w:val="13"/>
              </w:rPr>
              <w:t>É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3"/>
                <w:szCs w:val="13"/>
              </w:rPr>
              <w:t>INDICADO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3"/>
                <w:szCs w:val="13"/>
              </w:rPr>
              <w:t>COMO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3"/>
                <w:szCs w:val="13"/>
              </w:rPr>
              <w:t>SEGUNDA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3"/>
                <w:szCs w:val="13"/>
              </w:rPr>
              <w:t>ESCOLHA?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  <w:vAlign w:val="center"/>
          </w:tcPr>
          <w:p w14:paraId="46D2B5E5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z w:val="13"/>
                <w:szCs w:val="13"/>
              </w:rPr>
              <w:t>POSOLOGIA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3"/>
                <w:szCs w:val="13"/>
              </w:rPr>
              <w:t>PRESCRITA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3"/>
                <w:szCs w:val="13"/>
              </w:rPr>
              <w:t>É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3"/>
                <w:szCs w:val="13"/>
              </w:rPr>
              <w:t>CORRETA?</w:t>
            </w:r>
          </w:p>
        </w:tc>
      </w:tr>
      <w:tr w:rsidR="006A1CF4" w14:paraId="57CD68CD" w14:textId="77777777" w:rsidTr="00F95984">
        <w:trPr>
          <w:trHeight w:val="1137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13B007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Infecção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trato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urinário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54B92A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quinolona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amoxicilina-clavulanato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sulfametoxazol-trimetroprima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5031B5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8FE877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D5CC83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11388AB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Ceftriaxona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levofloxacino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56EE21D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9E52BC8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</w:tr>
      <w:tr w:rsidR="006A1CF4" w14:paraId="0B0340B3" w14:textId="77777777" w:rsidTr="00F95984">
        <w:trPr>
          <w:trHeight w:val="746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E3A75CF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Pé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diabético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com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necrose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infectado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C67146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cefalosporina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1a.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Geração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clindamicina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EF453A3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395973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296453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FA8BF0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Penicilina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4.000.000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UI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DD72A1E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2776FA8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</w:tr>
      <w:tr w:rsidR="006A1CF4" w14:paraId="66763EE6" w14:textId="77777777" w:rsidTr="00F95984">
        <w:trPr>
          <w:trHeight w:val="283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6D5BD24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Neoplasia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C5C4B4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17F0D3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77EBAC6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D01BE4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CACB20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Ceftriaxona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DF6789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493D599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</w:tr>
      <w:tr w:rsidR="006A1CF4" w14:paraId="18B10609" w14:textId="77777777" w:rsidTr="00F95984">
        <w:trPr>
          <w:trHeight w:val="959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157E22F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Pneumonia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sepse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38CFCBF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Macrolídeo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cefalosporina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2a.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Geração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quinolona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2C8CC6E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C5775C5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24DF04A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3082C1C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Ceftriaxona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clindamicina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B911739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834B281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</w:tr>
      <w:tr w:rsidR="006A1CF4" w14:paraId="66514030" w14:textId="77777777" w:rsidTr="00F95984">
        <w:trPr>
          <w:trHeight w:val="283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4154D2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Febre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esclarecer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5FD60E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2A3A1CA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A829FE4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03CE20B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AB88F46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Ceftriaxona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55D2AA7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23A0150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</w:tr>
      <w:tr w:rsidR="006A1CF4" w14:paraId="69D430A6" w14:textId="77777777" w:rsidTr="00F95984">
        <w:trPr>
          <w:trHeight w:val="283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6186161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5CAE51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E98185D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BEB97CE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82B90FB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A65AA2E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Ceftriaxona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3E54A4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741FEAD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</w:tr>
      <w:tr w:rsidR="006A1CF4" w14:paraId="4481422E" w14:textId="77777777" w:rsidTr="00F95984">
        <w:trPr>
          <w:trHeight w:val="985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C5B4F89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Insuficiência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cardíaca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congestiva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insuficiência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renal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aguda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06FE95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615C5D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214B81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5A671C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A326F71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Ceftriaxona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BEA2CD3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1C66E46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</w:tr>
      <w:tr w:rsidR="006A1CF4" w14:paraId="0D37CD72" w14:textId="77777777" w:rsidTr="00F95984">
        <w:trPr>
          <w:trHeight w:val="507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D4B4E1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Desnutrição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drogadição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2BF13B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4D247F0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1EA46C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C967BBA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158D20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Ceftriaxona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9D3ED74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249330A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</w:tr>
      <w:tr w:rsidR="006A1CF4" w14:paraId="2C8CE701" w14:textId="77777777" w:rsidTr="00F95984">
        <w:trPr>
          <w:trHeight w:val="1223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0D1347B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Doença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inflamatória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pélvica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história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compatível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com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hepatopatia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crônica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D710A6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Ceftriaxona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doxiciclina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ofloxacina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clindamicina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metronidazol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9A69276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4D90C1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B73ECA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8F09CD4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Ceftriaxona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Metronidazol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BD5BDD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87A07DF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</w:tr>
      <w:tr w:rsidR="006A1CF4" w14:paraId="31C1613A" w14:textId="77777777" w:rsidTr="00F95984">
        <w:trPr>
          <w:trHeight w:val="507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486E7E8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Queda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estado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geral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7B8141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amplo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espectro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para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profilaxia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1A6983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sim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F4EAAB1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F73BEB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C26457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Ceftriaxona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6901965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12B35F2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</w:tr>
      <w:tr w:rsidR="006A1CF4" w14:paraId="052C8C9B" w14:textId="77777777" w:rsidTr="00F95984">
        <w:trPr>
          <w:trHeight w:val="985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2BBBF84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Doença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pulmonar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obstrutiva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crônica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exacerbada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7AF15CD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amoxicilina-clavulanato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cefalosporina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geração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sulfametoxazol-trimetroprima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2E4340F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7AE1471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C530998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8A3DE32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Levofloxacino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8FCCB4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4ACD321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</w:tr>
      <w:tr w:rsidR="006A1CF4" w14:paraId="78BD739F" w14:textId="77777777" w:rsidTr="00F95984">
        <w:trPr>
          <w:trHeight w:val="985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1AD434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Pneumonia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4B83B7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cefalosporina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2a.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Geração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quinolona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macrolídeo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08DF7E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872C0B6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57DB15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67CB415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Ceftriaxona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15626B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46D8615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</w:tr>
      <w:tr w:rsidR="006A1CF4" w14:paraId="7EA07B64" w14:textId="77777777" w:rsidTr="00F95984">
        <w:trPr>
          <w:trHeight w:val="507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098A1C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Insuficiência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renal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crônica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agudizada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0404A6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334227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E7D9096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2089BC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50B076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Ciprofloxacino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38E7D6D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C6EB848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</w:tr>
      <w:tr w:rsidR="006A1CF4" w14:paraId="58A4FE62" w14:textId="77777777" w:rsidTr="00F95984">
        <w:trPr>
          <w:trHeight w:val="1223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AAB857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Infecção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trato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urinário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6EDC1D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quinolona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amoxicilina-clavulanato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sulfametoxazol-trimetroprima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CFF1DC6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2261B95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AFCF720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5A151DA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Ceftriaxona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CE001F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1E77CA0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</w:tr>
      <w:tr w:rsidR="006A1CF4" w14:paraId="39696A69" w14:textId="77777777" w:rsidTr="00F95984">
        <w:trPr>
          <w:trHeight w:val="1223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BFE3F8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Diabetes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mellitus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Infecção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trato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urinário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999049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quinolona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amoxicilina-clavulanato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sulfametoxazol-trimetroprima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412FA4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DCD6870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2C83ED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2CE0305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Ceftriaxona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456D48D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224D0C1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</w:tr>
      <w:tr w:rsidR="006A1CF4" w14:paraId="58040E62" w14:textId="77777777" w:rsidTr="00F95984">
        <w:trPr>
          <w:trHeight w:val="1152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240002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Pneumonia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sepse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C21199B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cefalosporina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2a.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Geração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amoxicilina-clavulanato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macrolídeo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CE010B9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AEE52A4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3E5115A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D7973E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Ceftriaxona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AD1EE95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2BA816D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</w:tr>
      <w:tr w:rsidR="006A1CF4" w14:paraId="009DABBA" w14:textId="77777777" w:rsidTr="00F95984">
        <w:trPr>
          <w:trHeight w:val="1063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EA8B300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Pneumonia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E7C1F9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cefalosporina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2a.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Geração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amoxicilina-clavulanato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macrolídeo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E091F10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EF965BC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C08443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9EC333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Ceftriaxona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B35299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F746D9C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</w:tr>
      <w:tr w:rsidR="006A1CF4" w14:paraId="53EFA0A4" w14:textId="77777777" w:rsidTr="00F95984">
        <w:trPr>
          <w:trHeight w:val="587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D1BEEF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Infecção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trato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urinário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pneumonia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96B1C9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cefalosporina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2a.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Geração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quinolona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82F64F4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40C512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D53AFA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74450D4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Ciprofloxacino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ceftriaxona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2DD9DD9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AFD5697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</w:tr>
      <w:tr w:rsidR="006A1CF4" w14:paraId="205FCF23" w14:textId="77777777" w:rsidTr="00F95984">
        <w:trPr>
          <w:trHeight w:val="650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AF29FDA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Pneumonia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aspirativa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EB33BB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Clindamicina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aminoglicosídeo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2C55FD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9EBA891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AEC4D4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BC1C00D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Ceftriaxona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clindamicina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2F16DB0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309F745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</w:tr>
      <w:tr w:rsidR="006A1CF4" w14:paraId="4E91F84A" w14:textId="77777777" w:rsidTr="00F95984">
        <w:trPr>
          <w:trHeight w:val="700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69A269E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Celulite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glúteo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direito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C83804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cefalosporina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1a.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Geração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macrolídeo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619C945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64B3168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B35EB6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455698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Ceftriaxona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clindamicina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17BD0B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9BC0ED6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</w:tr>
      <w:tr w:rsidR="006A1CF4" w14:paraId="4C09877A" w14:textId="77777777" w:rsidTr="00F95984">
        <w:trPr>
          <w:trHeight w:val="283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0EF12D6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Anemia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EB2816B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11BD25F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3623A96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A6E6F8D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9BA2CA4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Ceftriaxona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4F872A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4012C33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</w:tr>
      <w:tr w:rsidR="006A1CF4" w14:paraId="6931ABC5" w14:textId="77777777" w:rsidTr="00F95984">
        <w:trPr>
          <w:trHeight w:val="1067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49F4331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Pneumonia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CE1698C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cefalosporina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2a.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Geração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amoxicilina-clavulanato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macrolídeo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E9AE2EC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7004103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CB02A8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A31B674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Ceftriaxona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316EAA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36F2029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</w:tr>
      <w:tr w:rsidR="006A1CF4" w14:paraId="1C117132" w14:textId="77777777" w:rsidTr="00F95984">
        <w:trPr>
          <w:trHeight w:val="1223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978D78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Pneumonia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doença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pulmonar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obstrutiva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crônica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E1AF376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cefalosporina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2a.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Geração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amoxicilina-clavulanato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macrolídeo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AFAB88F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F86EC63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2772C7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6AE37B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Ceftriaxona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A5BF73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6AE697A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</w:tr>
      <w:tr w:rsidR="006A1CF4" w14:paraId="2489562F" w14:textId="77777777" w:rsidTr="00F95984">
        <w:trPr>
          <w:trHeight w:val="1052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305903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Pneumonia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D3BDBB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cefalosporina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2a.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Geração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amoxicilina-clavulanato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macrolídeo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F226927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628DC2D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939079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01A61E6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Ceftriaxona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2A9CC8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0CD7188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</w:tr>
      <w:tr w:rsidR="006A1CF4" w14:paraId="66B953AE" w14:textId="77777777" w:rsidTr="00F95984">
        <w:trPr>
          <w:trHeight w:val="975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3BC1281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Ascite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asma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11EB901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Clindamicina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aminoglicosídeo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cefalosporina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3a.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Geração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AC228C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B61DC5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A0B7EE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BCE320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Cefazolina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622F45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FBC5298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</w:tr>
      <w:tr w:rsidR="006A1CF4" w14:paraId="7153EEC5" w14:textId="77777777" w:rsidTr="00F95984">
        <w:trPr>
          <w:trHeight w:val="1088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CC1878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Pneumonia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D3A0C4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cefalosporina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2a.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Geração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amoxicilina-clavulanato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macrolídeo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CB4BB5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2423B0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679F4F8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B7CCB8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Cefazolina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35ADFE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B60F2EB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</w:tr>
      <w:tr w:rsidR="006A1CF4" w14:paraId="48D9E104" w14:textId="77777777" w:rsidTr="00F95984">
        <w:trPr>
          <w:trHeight w:val="1062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FBEDC2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Pneumonia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doença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pulmonar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obstrutiva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crônica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DCFE6C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cefalosporina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2a.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Geração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amoxicilina-clavulanato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macrolídeo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B195200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6B7888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FBCB86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4BBD6E1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Ceftriaxona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52F51AD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35D2ED2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</w:tr>
      <w:tr w:rsidR="006A1CF4" w14:paraId="6269B45D" w14:textId="77777777" w:rsidTr="00F95984">
        <w:trPr>
          <w:trHeight w:val="1100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99A2F2A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Pneumonia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doença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pulmonar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obstrutiva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crônica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1060DB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cefalosporina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2a.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Geração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amoxicilina-clavulanato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macrolídeo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E60A267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C431205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4174A65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C8DD2D7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Ceftriaxona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7DE6D40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B1226DC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</w:tr>
      <w:tr w:rsidR="006A1CF4" w14:paraId="124AC5A2" w14:textId="77777777" w:rsidTr="00F95984">
        <w:trPr>
          <w:trHeight w:val="1462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C3949F3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Insuficiência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cardíaca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crônica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diabetes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mellitus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hipertensão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arterial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sistêmica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pneumonia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CD6B3EA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cefalosporina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2a.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Geração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amoxicilina-clavulanato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macrolídeo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C0DA2C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7E8C5F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9DBEFCD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8B7CC4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Ceftriaxona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33E3741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4DAA077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</w:tr>
      <w:tr w:rsidR="006A1CF4" w14:paraId="0F942B99" w14:textId="77777777" w:rsidTr="00F95984">
        <w:trPr>
          <w:trHeight w:val="461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98C8781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Ação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social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F374DC8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AFDD68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CD9A0E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A9BB232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2102152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Ciprofloxacino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DB4770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A508F3E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</w:tr>
      <w:tr w:rsidR="006A1CF4" w14:paraId="5C4DDA7F" w14:textId="77777777" w:rsidTr="00F95984">
        <w:trPr>
          <w:trHeight w:val="1223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259398A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Doença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pulmonar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obstrutiva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crônica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013C5F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amoxicilina-clavulanato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cefalosporina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geração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sulfametoxazol-trimetroprima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75EF29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64F267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B432A8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0083DAE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Ceftriaxona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clindamicina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333693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2C14A57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</w:tr>
      <w:tr w:rsidR="006A1CF4" w14:paraId="3CFCDEEE" w14:textId="77777777" w:rsidTr="00F95984">
        <w:trPr>
          <w:trHeight w:val="1223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C433BF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Infecção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trato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urinário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F01F8A8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quinolona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amoxicilina-clavulanato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sulfametoxazol-trimetroprima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AD2FCF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40FC575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C16E842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D8DBC7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Ciprofloxacino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745D26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A265E4F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</w:tr>
      <w:tr w:rsidR="006A1CF4" w14:paraId="1E8C7B4F" w14:textId="77777777" w:rsidTr="00F95984">
        <w:trPr>
          <w:trHeight w:val="746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012F52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Inapetência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escara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infectada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8134FA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antimicrobiano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segundo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resultado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antibiograma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DA5301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AF34B1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85304A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9A2D05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Meropenem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6BE041E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2B0AA93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</w:tr>
      <w:tr w:rsidR="006A1CF4" w14:paraId="3140208F" w14:textId="77777777" w:rsidTr="00F95984">
        <w:trPr>
          <w:trHeight w:val="1223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E633821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Anemia,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pneumonia,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tuberculose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6D06D5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cefalosporina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2a.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Geração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amoxicilina-clavulanato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macrolídeo;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RIPE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ABDFBC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0B31EA4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2AB5045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13346F9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levofloxacino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RIPE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36AB7B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75D4C2C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</w:tr>
      <w:tr w:rsidR="006A1CF4" w14:paraId="7E2CFC5F" w14:textId="77777777" w:rsidTr="00F95984">
        <w:trPr>
          <w:trHeight w:val="985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2DC8FF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Pneumonia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doença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pulmonar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obstrutiva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crônica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849735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cefalosporina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2a.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Geração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quinolona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macrolídeo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A9AB69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21CF5D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C1CCBB3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7BF4C3F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Ceftriaxona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0DCFA49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87A7D7D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</w:tr>
      <w:tr w:rsidR="006A1CF4" w14:paraId="2EFDCF5F" w14:textId="77777777" w:rsidTr="00F95984">
        <w:trPr>
          <w:trHeight w:val="1223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EDAD228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Infecção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trato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urinário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BD15EF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quinolona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amoxicilina-clavulanato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sulfametoxazol-trimetroprima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FFF3DA7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ED029C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8A1DCC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5A5F028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Ceftriaxona</w:t>
            </w:r>
            <w:r>
              <w:rPr>
                <w:rFonts w:ascii="Arial" w:hAnsi="Arial" w:cs="Arial"/>
                <w:sz w:val="16"/>
                <w:szCs w:val="16"/>
              </w:rPr>
              <w:br/>
              <w:t>+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clindamicina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(suspensa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após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dia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tratamento)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9FAE839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9ABCDAA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</w:tr>
      <w:tr w:rsidR="006A1CF4" w14:paraId="4EA080D8" w14:textId="77777777" w:rsidTr="00F95984">
        <w:trPr>
          <w:trHeight w:val="1223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093678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Infecção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trato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urinário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E7B73F5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quinolona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amoxicilina-clavulanato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sulfametoxazol-trimetroprima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1C5A17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7B90743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586631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A5518E6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Ciprofloxacino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A92B1D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DE7BF3E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</w:tr>
      <w:tr w:rsidR="006A1CF4" w14:paraId="725AF562" w14:textId="77777777" w:rsidTr="00F95984">
        <w:trPr>
          <w:trHeight w:val="1709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E7BB7B4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Celulite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pneumonia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438167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Cefalosporina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1a.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Geração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macrolídeo,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cefalosporina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2a.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Geração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amoxicilina-clavulanato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macrolídeo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C846EE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55CB56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6688E4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79E8D56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Cefazolina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levofloxacino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A0F57B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1F65656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</w:tr>
      <w:tr w:rsidR="006A1CF4" w14:paraId="412ACB76" w14:textId="77777777" w:rsidTr="00F95984">
        <w:trPr>
          <w:trHeight w:val="985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84B022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Pneumonia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doença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pulmonar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obstrutiva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crônica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65C1D2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cefalosporina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2a.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Geração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quinolona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macrolídeo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C97B58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18DA194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7C96F7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3B8404B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Ceftriaxona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E8770C8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CFEAC75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</w:tr>
      <w:tr w:rsidR="006A1CF4" w14:paraId="0F7BDDD8" w14:textId="77777777" w:rsidTr="00F95984">
        <w:trPr>
          <w:trHeight w:val="853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1CC483C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Celulite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4FBDB85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cefalosporina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1a.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Geração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macrolídeo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216039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753B8E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07A900C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F517EA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Cefazolina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clindamicina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DA35A01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EC0A4B8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</w:tr>
      <w:tr w:rsidR="006A1CF4" w14:paraId="40E57943" w14:textId="77777777" w:rsidTr="00F95984">
        <w:trPr>
          <w:trHeight w:val="1137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DFA6763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Infecção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trato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urinário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Alzheimer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A5CF21F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quinolona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amoxicilina-clavulanato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sulfametoxazol-trimetroprima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C148BB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1013FC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7DB9386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B74197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Ciprofloxacino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ceftriaxona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A5C0363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6FADC62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</w:tr>
      <w:tr w:rsidR="006A1CF4" w14:paraId="52AEC401" w14:textId="77777777" w:rsidTr="00F95984">
        <w:trPr>
          <w:trHeight w:val="763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E69DB21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Celulite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E084804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cefalosporina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1a.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Geração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macrolídeo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EBFC927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sim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E948ED9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38DEB7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C5020C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Ceftriaxona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EC71F5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DDC978D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</w:tr>
      <w:tr w:rsidR="006A1CF4" w14:paraId="695ADBEA" w14:textId="77777777" w:rsidTr="00F95984">
        <w:trPr>
          <w:trHeight w:val="1223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A234A8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Pneumonia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doença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pulmonar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obstrutiva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crônica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ACABFCA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cefalosporina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2a.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Geração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quinolona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macrolídeo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2C690C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5C6C1D6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06E55E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9A0A95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Ceftriaxona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clindamicina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levofloxacino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(suspenso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após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dias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tratamento)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94E241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EB88F35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</w:tr>
      <w:tr w:rsidR="006A1CF4" w14:paraId="137F27EA" w14:textId="77777777" w:rsidTr="00F95984">
        <w:trPr>
          <w:trHeight w:val="507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B37CEB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HIV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+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CC2634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amplo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espectro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para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profilaxia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7E262C5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F3FD28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4395FC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CDDD610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sulfametoxazol-trimetroprima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6A1BC7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2B84D6E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</w:tr>
      <w:tr w:rsidR="006A1CF4" w14:paraId="3904FC09" w14:textId="77777777" w:rsidTr="00F95984">
        <w:trPr>
          <w:trHeight w:val="985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2B0345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Insuficiência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renal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pneumonia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Alzheimer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291793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cefalosporina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2a.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Geração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quinolona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macrolídeo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C7A545F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037E8D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1AD059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8B7BA1A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Ceftriaxona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clindamicina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6B5422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F876A46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</w:tr>
      <w:tr w:rsidR="006A1CF4" w14:paraId="1D79E347" w14:textId="77777777" w:rsidTr="00F95984">
        <w:trPr>
          <w:trHeight w:val="746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45C1CF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Infecção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trato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urinário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28E231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antimicrobiano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segundo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resultado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antibiograma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7A29EB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AA71E72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47F8EC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C2532B9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Imipenem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A17DDDD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0A74E76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</w:tr>
      <w:tr w:rsidR="006A1CF4" w14:paraId="3315AE89" w14:textId="77777777" w:rsidTr="00F95984">
        <w:trPr>
          <w:trHeight w:val="1901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10EF89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Pneumonia,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infecção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trato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urinário,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megacolon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CC24551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cefalosporina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2a.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Geração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quinolona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macrolídeo,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quinolona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amoxicilina-clavulanato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sulfametoxazol-trimetroprima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3EA1980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E1450C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22DFCF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3F0EB2E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Ceftriaxona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metronidazol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C7B1B88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9DBDF62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</w:tr>
      <w:tr w:rsidR="006A1CF4" w14:paraId="2D4D4C1C" w14:textId="77777777" w:rsidTr="00F95984">
        <w:trPr>
          <w:trHeight w:val="985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1D581E1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Pneumonia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Alzheimer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6E472D9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cefalosporina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2a.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Geração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quinolona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macrolídeo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16CE12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EC36D9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F00E00C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A0158E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Ceftriaxona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67E9AF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C7CDD95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</w:tr>
      <w:tr w:rsidR="006A1CF4" w14:paraId="3B1FCBE9" w14:textId="77777777" w:rsidTr="00F95984">
        <w:trPr>
          <w:trHeight w:val="985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6DA3BE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Pneumonia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doença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pulmonar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obstrutiva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crônica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exacerbada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2F7422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cefalosporina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2a.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Geração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quinolona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macrolídeo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D871A77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0F001B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183BA1D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87CE1D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Ceftriaxona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cefazolina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clindamicina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FB17BB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CCA6209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</w:tr>
      <w:tr w:rsidR="006A1CF4" w14:paraId="7515DEC2" w14:textId="77777777" w:rsidTr="00F95984">
        <w:trPr>
          <w:trHeight w:val="881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DDE7EEA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Febre,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tuberculose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B7A59B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RIPE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F5919E6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4390A8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311397F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D7AD60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Ceftriaxona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sulfametoxazol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trimetroprima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+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RIPE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233FF9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não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25A164A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</w:tr>
      <w:tr w:rsidR="006A1CF4" w14:paraId="0DE66AFE" w14:textId="77777777" w:rsidTr="00F95984">
        <w:trPr>
          <w:trHeight w:val="1108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30FBC6C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Abstinência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alcoólica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sepse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com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foco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dérmico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(celulite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após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dias)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BC767D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cefalosporina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1a.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Geração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macrolídeo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21A91E4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5BDB08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EE777A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D6A7EA6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Penicilina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5.000.000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UI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gentamicina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89B424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2D0C370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</w:tr>
      <w:tr w:rsidR="006A1CF4" w14:paraId="1273C689" w14:textId="77777777" w:rsidTr="00F95984">
        <w:trPr>
          <w:trHeight w:val="985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A35ACD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Pneumonia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4DF6415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cefalosporina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2a.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Geração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quinolona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macrolídeo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90F4BE7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DFA154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3CE724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7BF877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Ceftriaxona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DF7C367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51003EF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</w:tr>
      <w:tr w:rsidR="006A1CF4" w14:paraId="59F9F9FD" w14:textId="77777777" w:rsidTr="00F95984">
        <w:trPr>
          <w:trHeight w:val="283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E944005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69003F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3B3141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CDD3F36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ECEE815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2AA7C5E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Ceftriaxona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171FD09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D0528C5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</w:tr>
      <w:tr w:rsidR="006A1CF4" w14:paraId="6988C8D6" w14:textId="77777777" w:rsidTr="00F95984">
        <w:trPr>
          <w:trHeight w:val="985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F83261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Pneumocistose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DB19A69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sulfametoxazol-trimetroprima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clindamicina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primaquina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17DB2EB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45B61D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3686116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66147DB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sulfametoxazol-trimetroprima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0E859B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1287E79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</w:t>
            </w:r>
          </w:p>
        </w:tc>
      </w:tr>
      <w:tr w:rsidR="006A1CF4" w14:paraId="3A5733C5" w14:textId="77777777" w:rsidTr="00F9598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7"/>
        </w:trPr>
        <w:tc>
          <w:tcPr>
            <w:tcW w:w="0" w:type="auto"/>
            <w:gridSpan w:val="8"/>
            <w:shd w:val="clear" w:color="auto" w:fill="auto"/>
            <w:vAlign w:val="center"/>
          </w:tcPr>
          <w:p w14:paraId="3F8DB4A0" w14:textId="77777777" w:rsidR="006A1CF4" w:rsidRDefault="006A1CF4" w:rsidP="00F95984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utilização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medicamentos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conforme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indicação</w:t>
            </w:r>
          </w:p>
        </w:tc>
      </w:tr>
    </w:tbl>
    <w:p w14:paraId="3E69D7A5" w14:textId="77777777" w:rsidR="006A1CF4" w:rsidRDefault="006A1CF4" w:rsidP="006A1CF4">
      <w:pPr>
        <w:tabs>
          <w:tab w:val="left" w:pos="3725"/>
        </w:tabs>
        <w:autoSpaceDE w:val="0"/>
        <w:spacing w:line="360" w:lineRule="auto"/>
        <w:jc w:val="both"/>
      </w:pPr>
    </w:p>
    <w:p w14:paraId="7D82AEED" w14:textId="77777777" w:rsidR="00034ED6" w:rsidRDefault="006A1CF4">
      <w:bookmarkStart w:id="0" w:name="_GoBack"/>
      <w:bookmarkEnd w:id="0"/>
    </w:p>
    <w:sectPr w:rsidR="00034E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NeueLT Std Lt">
    <w:charset w:val="00"/>
    <w:family w:val="swiss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CF4"/>
    <w:rsid w:val="001212B8"/>
    <w:rsid w:val="00164714"/>
    <w:rsid w:val="006A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EA42D"/>
  <w15:chartTrackingRefBased/>
  <w15:docId w15:val="{40E8B852-E2D9-47A3-A499-B4963A376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1CF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link w:val="Ttulo1Char"/>
    <w:uiPriority w:val="9"/>
    <w:qFormat/>
    <w:rsid w:val="006A1CF4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A1CF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bsatz-Standardschriftart">
    <w:name w:val="Absatz-Standardschriftart"/>
    <w:rsid w:val="006A1CF4"/>
  </w:style>
  <w:style w:type="character" w:customStyle="1" w:styleId="WW-Absatz-Standardschriftart">
    <w:name w:val="WW-Absatz-Standardschriftart"/>
    <w:rsid w:val="006A1CF4"/>
  </w:style>
  <w:style w:type="character" w:customStyle="1" w:styleId="WW-Absatz-Standardschriftart1">
    <w:name w:val="WW-Absatz-Standardschriftart1"/>
    <w:rsid w:val="006A1CF4"/>
  </w:style>
  <w:style w:type="character" w:customStyle="1" w:styleId="WW-Absatz-Standardschriftart11">
    <w:name w:val="WW-Absatz-Standardschriftart11"/>
    <w:rsid w:val="006A1CF4"/>
  </w:style>
  <w:style w:type="character" w:customStyle="1" w:styleId="WW-Absatz-Standardschriftart111">
    <w:name w:val="WW-Absatz-Standardschriftart111"/>
    <w:rsid w:val="006A1CF4"/>
  </w:style>
  <w:style w:type="character" w:customStyle="1" w:styleId="WW-Absatz-Standardschriftart1111">
    <w:name w:val="WW-Absatz-Standardschriftart1111"/>
    <w:rsid w:val="006A1CF4"/>
  </w:style>
  <w:style w:type="character" w:customStyle="1" w:styleId="WW-Absatz-Standardschriftart11111">
    <w:name w:val="WW-Absatz-Standardschriftart11111"/>
    <w:rsid w:val="006A1CF4"/>
  </w:style>
  <w:style w:type="character" w:customStyle="1" w:styleId="Caracteresdenotaderodap">
    <w:name w:val="Caracteres de nota de rodapé"/>
    <w:rsid w:val="006A1CF4"/>
  </w:style>
  <w:style w:type="character" w:styleId="Refdenotaderodap">
    <w:name w:val="footnote reference"/>
    <w:rsid w:val="006A1CF4"/>
    <w:rPr>
      <w:vertAlign w:val="superscript"/>
    </w:rPr>
  </w:style>
  <w:style w:type="character" w:customStyle="1" w:styleId="Caracteresdenotadefim">
    <w:name w:val="Caracteres de nota de fim"/>
    <w:rsid w:val="006A1CF4"/>
    <w:rPr>
      <w:vertAlign w:val="superscript"/>
    </w:rPr>
  </w:style>
  <w:style w:type="character" w:customStyle="1" w:styleId="WW-Caracteresdenotadefim">
    <w:name w:val="WW-Caracteres de nota de fim"/>
    <w:rsid w:val="006A1CF4"/>
  </w:style>
  <w:style w:type="character" w:styleId="Refdenotadefim">
    <w:name w:val="endnote reference"/>
    <w:rsid w:val="006A1CF4"/>
    <w:rPr>
      <w:vertAlign w:val="superscript"/>
    </w:rPr>
  </w:style>
  <w:style w:type="character" w:customStyle="1" w:styleId="Refdecomentrio1">
    <w:name w:val="Ref. de comentário1"/>
    <w:rsid w:val="006A1CF4"/>
    <w:rPr>
      <w:sz w:val="16"/>
      <w:szCs w:val="16"/>
    </w:rPr>
  </w:style>
  <w:style w:type="character" w:styleId="Hyperlink">
    <w:name w:val="Hyperlink"/>
    <w:rsid w:val="006A1CF4"/>
    <w:rPr>
      <w:color w:val="000080"/>
      <w:u w:val="single"/>
      <w:lang/>
    </w:rPr>
  </w:style>
  <w:style w:type="character" w:customStyle="1" w:styleId="Smbolosdenumerao">
    <w:name w:val="Símbolos de numeração"/>
    <w:rsid w:val="006A1CF4"/>
  </w:style>
  <w:style w:type="character" w:customStyle="1" w:styleId="Marcas">
    <w:name w:val="Marcas"/>
    <w:rsid w:val="006A1CF4"/>
    <w:rPr>
      <w:rFonts w:ascii="OpenSymbol" w:eastAsia="OpenSymbol" w:hAnsi="OpenSymbol" w:cs="OpenSymbol"/>
    </w:rPr>
  </w:style>
  <w:style w:type="character" w:styleId="Forte">
    <w:name w:val="Strong"/>
    <w:qFormat/>
    <w:rsid w:val="006A1CF4"/>
    <w:rPr>
      <w:b/>
      <w:bCs/>
    </w:rPr>
  </w:style>
  <w:style w:type="paragraph" w:customStyle="1" w:styleId="Ttulo10">
    <w:name w:val="Título1"/>
    <w:basedOn w:val="Normal"/>
    <w:next w:val="Corpodetexto"/>
    <w:rsid w:val="006A1CF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link w:val="CorpodetextoChar"/>
    <w:rsid w:val="006A1CF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A1CF4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Corpodetexto"/>
    <w:rsid w:val="006A1CF4"/>
  </w:style>
  <w:style w:type="paragraph" w:styleId="Legenda">
    <w:name w:val="caption"/>
    <w:basedOn w:val="Normal"/>
    <w:qFormat/>
    <w:rsid w:val="006A1CF4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A1CF4"/>
    <w:pPr>
      <w:suppressLineNumbers/>
    </w:pPr>
  </w:style>
  <w:style w:type="paragraph" w:styleId="Textodenotaderodap">
    <w:name w:val="footnote text"/>
    <w:basedOn w:val="Normal"/>
    <w:link w:val="TextodenotaderodapChar"/>
    <w:rsid w:val="006A1CF4"/>
    <w:pPr>
      <w:suppressLineNumbers/>
      <w:ind w:left="283" w:hanging="283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6A1CF4"/>
    <w:rPr>
      <w:rFonts w:ascii="Times New Roman" w:eastAsia="SimSun" w:hAnsi="Times New Roman" w:cs="Mangal"/>
      <w:kern w:val="1"/>
      <w:sz w:val="20"/>
      <w:szCs w:val="20"/>
      <w:lang w:eastAsia="zh-CN" w:bidi="hi-IN"/>
    </w:rPr>
  </w:style>
  <w:style w:type="paragraph" w:customStyle="1" w:styleId="Normal1">
    <w:name w:val="Normal1"/>
    <w:basedOn w:val="Normal"/>
    <w:rsid w:val="006A1CF4"/>
    <w:pPr>
      <w:autoSpaceDE w:val="0"/>
    </w:pPr>
    <w:rPr>
      <w:rFonts w:ascii="HelveticaNeueLT Std Lt" w:eastAsia="HelveticaNeueLT Std Lt" w:hAnsi="HelveticaNeueLT Std Lt" w:cs="HelveticaNeueLT Std Lt"/>
      <w:color w:val="000000"/>
    </w:rPr>
  </w:style>
  <w:style w:type="paragraph" w:customStyle="1" w:styleId="Pa10">
    <w:name w:val="Pa10"/>
    <w:basedOn w:val="Normal1"/>
    <w:next w:val="Normal1"/>
    <w:rsid w:val="006A1CF4"/>
    <w:pPr>
      <w:spacing w:line="201" w:lineRule="atLeast"/>
    </w:pPr>
    <w:rPr>
      <w:rFonts w:ascii="Times New Roman" w:eastAsia="SimSun" w:hAnsi="Times New Roman" w:cs="Mangal"/>
      <w:color w:val="auto"/>
    </w:rPr>
  </w:style>
  <w:style w:type="paragraph" w:customStyle="1" w:styleId="Contedodatabela">
    <w:name w:val="Conteúdo da tabela"/>
    <w:basedOn w:val="Normal"/>
    <w:rsid w:val="006A1CF4"/>
    <w:pPr>
      <w:suppressLineNumbers/>
    </w:pPr>
  </w:style>
  <w:style w:type="paragraph" w:customStyle="1" w:styleId="Ttulodetabela">
    <w:name w:val="Título de tabela"/>
    <w:basedOn w:val="Contedodatabela"/>
    <w:rsid w:val="006A1CF4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1CF4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CF4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6A1CF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  <w:style w:type="character" w:styleId="nfase">
    <w:name w:val="Emphasis"/>
    <w:uiPriority w:val="20"/>
    <w:qFormat/>
    <w:rsid w:val="006A1CF4"/>
    <w:rPr>
      <w:i/>
      <w:iCs/>
    </w:rPr>
  </w:style>
  <w:style w:type="character" w:customStyle="1" w:styleId="cit">
    <w:name w:val="cit"/>
    <w:rsid w:val="006A1CF4"/>
  </w:style>
  <w:style w:type="character" w:customStyle="1" w:styleId="fm-vol-iss-date">
    <w:name w:val="fm-vol-iss-date"/>
    <w:rsid w:val="006A1CF4"/>
  </w:style>
  <w:style w:type="character" w:customStyle="1" w:styleId="fm-citation-ids-label">
    <w:name w:val="fm-citation-ids-label"/>
    <w:rsid w:val="006A1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1069</Words>
  <Characters>5776</Characters>
  <Application>Microsoft Office Word</Application>
  <DocSecurity>0</DocSecurity>
  <Lines>48</Lines>
  <Paragraphs>13</Paragraphs>
  <ScaleCrop>false</ScaleCrop>
  <Company/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Andrezza Beatriz</dc:creator>
  <cp:keywords/>
  <dc:description/>
  <cp:lastModifiedBy>Andrezza Beatriz</cp:lastModifiedBy>
  <cp:revision>1</cp:revision>
  <dcterms:created xsi:type="dcterms:W3CDTF">2017-12-26T01:34:00Z</dcterms:created>
  <dcterms:modified xsi:type="dcterms:W3CDTF">2017-12-26T01:35:00Z</dcterms:modified>
</cp:coreProperties>
</file>